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DE" w:rsidRDefault="004155DE" w:rsidP="004155D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1ABF5F" wp14:editId="452C7142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5DE" w:rsidRDefault="004155DE" w:rsidP="004155DE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155DE" w:rsidRDefault="004155DE" w:rsidP="004155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№ 5 от  30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марта   2022</w:t>
      </w:r>
      <w:r w:rsidRPr="00302D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4155DE" w:rsidRPr="00B62C53" w:rsidRDefault="004155DE" w:rsidP="004155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4155DE" w:rsidRPr="00893D92" w:rsidTr="0075797E">
        <w:trPr>
          <w:trHeight w:val="886"/>
        </w:trPr>
        <w:tc>
          <w:tcPr>
            <w:tcW w:w="95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155DE" w:rsidRPr="00302D2C" w:rsidRDefault="004155DE" w:rsidP="0075797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Решения Совета депутатов </w:t>
            </w:r>
            <w:proofErr w:type="spellStart"/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Травнинского</w:t>
            </w:r>
            <w:proofErr w:type="spellEnd"/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  <w:p w:rsidR="004155DE" w:rsidRPr="00302D2C" w:rsidRDefault="004155DE" w:rsidP="0075797E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Постановления администрации </w:t>
            </w:r>
            <w:proofErr w:type="spellStart"/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Травнинского</w:t>
            </w:r>
            <w:proofErr w:type="spellEnd"/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4155DE" w:rsidRDefault="004155DE" w:rsidP="00415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08AE14" wp14:editId="010B32D9">
            <wp:simplePos x="0" y="0"/>
            <wp:positionH relativeFrom="column">
              <wp:posOffset>-132715</wp:posOffset>
            </wp:positionH>
            <wp:positionV relativeFrom="paragraph">
              <wp:posOffset>83185</wp:posOffset>
            </wp:positionV>
            <wp:extent cx="863600" cy="892810"/>
            <wp:effectExtent l="0" t="0" r="0" b="2540"/>
            <wp:wrapNone/>
            <wp:docPr id="5" name="Рисунок 5" descr="C:\Users\5400-00-064\Documents\фирменный_стиль\Герб на прозрачном поле\новый герб обводка 50x50крас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Герб на прозрачном поле\новый герб обводка 50x50крас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5DE" w:rsidRDefault="004155DE" w:rsidP="004155DE">
      <w:pPr>
        <w:jc w:val="center"/>
        <w:rPr>
          <w:rFonts w:ascii="Arial Narrow" w:hAnsi="Arial Narrow"/>
          <w:b/>
          <w:bCs/>
          <w:color w:val="0070C0"/>
          <w:sz w:val="26"/>
          <w:szCs w:val="26"/>
        </w:rPr>
      </w:pPr>
      <w:proofErr w:type="gramStart"/>
      <w:r>
        <w:rPr>
          <w:rFonts w:ascii="Arial Narrow" w:hAnsi="Arial Narrow"/>
          <w:b/>
          <w:bCs/>
          <w:color w:val="0070C0"/>
          <w:sz w:val="26"/>
          <w:szCs w:val="26"/>
        </w:rPr>
        <w:t>МЕЖРАЙОННАЯ</w:t>
      </w:r>
      <w:proofErr w:type="gramEnd"/>
      <w:r>
        <w:rPr>
          <w:rFonts w:ascii="Arial Narrow" w:hAnsi="Arial Narrow"/>
          <w:b/>
          <w:bCs/>
          <w:color w:val="0070C0"/>
          <w:sz w:val="26"/>
          <w:szCs w:val="26"/>
        </w:rPr>
        <w:t xml:space="preserve"> ИФНС РОССИИ № 19</w:t>
      </w:r>
    </w:p>
    <w:p w:rsidR="004155DE" w:rsidRPr="00401492" w:rsidRDefault="004155DE" w:rsidP="004155DE">
      <w:pPr>
        <w:jc w:val="center"/>
        <w:rPr>
          <w:rFonts w:ascii="Arial Narrow" w:hAnsi="Arial Narrow"/>
          <w:color w:val="0070C0"/>
          <w:sz w:val="26"/>
          <w:szCs w:val="26"/>
        </w:rPr>
      </w:pPr>
      <w:r>
        <w:rPr>
          <w:rFonts w:ascii="Arial Narrow" w:hAnsi="Arial Narrow"/>
          <w:b/>
          <w:bCs/>
          <w:color w:val="0070C0"/>
          <w:sz w:val="26"/>
          <w:szCs w:val="26"/>
        </w:rPr>
        <w:t xml:space="preserve">ПО </w:t>
      </w:r>
      <w:r w:rsidRPr="00401492">
        <w:rPr>
          <w:rFonts w:ascii="Arial Narrow" w:hAnsi="Arial Narrow"/>
          <w:b/>
          <w:bCs/>
          <w:color w:val="0070C0"/>
          <w:sz w:val="26"/>
          <w:szCs w:val="26"/>
        </w:rPr>
        <w:t xml:space="preserve"> Н</w:t>
      </w:r>
      <w:r>
        <w:rPr>
          <w:rFonts w:ascii="Arial Narrow" w:hAnsi="Arial Narrow"/>
          <w:b/>
          <w:bCs/>
          <w:color w:val="0070C0"/>
          <w:sz w:val="26"/>
          <w:szCs w:val="26"/>
        </w:rPr>
        <w:t xml:space="preserve">ОВОСИБИРСКОЙ </w:t>
      </w:r>
      <w:r w:rsidRPr="00401492">
        <w:rPr>
          <w:rFonts w:ascii="Arial Narrow" w:hAnsi="Arial Narrow"/>
          <w:b/>
          <w:bCs/>
          <w:color w:val="0070C0"/>
          <w:sz w:val="26"/>
          <w:szCs w:val="26"/>
        </w:rPr>
        <w:t>ОБЛАСТИ</w:t>
      </w:r>
    </w:p>
    <w:p w:rsidR="004155DE" w:rsidRDefault="004155DE" w:rsidP="00415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55DE" w:rsidRPr="00875E64" w:rsidRDefault="004155DE" w:rsidP="00415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55DE" w:rsidRPr="00875E64" w:rsidRDefault="004155DE" w:rsidP="004155DE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875E64">
        <w:rPr>
          <w:rFonts w:ascii="Times New Roman" w:hAnsi="Times New Roman"/>
          <w:b/>
          <w:bCs/>
          <w:color w:val="FF0000"/>
          <w:sz w:val="27"/>
          <w:szCs w:val="27"/>
        </w:rPr>
        <w:t>УВАЖАЕМЫЕ НАЛОГОПЛАТЕЛЬЩИКИ – ФИЗИЧЕСКИЕ ЛИЦА!</w:t>
      </w:r>
    </w:p>
    <w:p w:rsidR="004155DE" w:rsidRPr="00875E64" w:rsidRDefault="004155DE" w:rsidP="004155DE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875E64">
        <w:rPr>
          <w:rFonts w:ascii="Times New Roman" w:hAnsi="Times New Roman"/>
          <w:b/>
          <w:bCs/>
          <w:color w:val="FF0000"/>
          <w:sz w:val="27"/>
          <w:szCs w:val="27"/>
        </w:rPr>
        <w:t>В России началась Декларационная кампания 2022 года</w:t>
      </w:r>
    </w:p>
    <w:p w:rsidR="004155DE" w:rsidRPr="00875E64" w:rsidRDefault="004155DE" w:rsidP="004155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</w:p>
    <w:p w:rsidR="004155DE" w:rsidRPr="00875E64" w:rsidRDefault="004155DE" w:rsidP="004155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875E64">
        <w:rPr>
          <w:rFonts w:ascii="Times New Roman" w:hAnsi="Times New Roman"/>
          <w:bCs/>
          <w:sz w:val="27"/>
          <w:szCs w:val="27"/>
        </w:rPr>
        <w:t>Представить декларацию о доходах, полученных в 2021 году, необходимо до 4 мая 2022 года. Форму 3-НДФЛ можно подать в налоговый орган по месту своего учета или в МФЦ. Декларацию также можно заполнить онлайн в Личном кабинете налогоплательщика для физических лиц или через программу «Декларация». Для этого следует заполнить форму 3-НДФЛ, утвержденную приказом ФНС России от 15.10.2021 № ЕД-7-11/903@.</w:t>
      </w:r>
    </w:p>
    <w:p w:rsidR="004155DE" w:rsidRPr="00875E64" w:rsidRDefault="004155DE" w:rsidP="004155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875E64">
        <w:rPr>
          <w:rFonts w:ascii="Times New Roman" w:hAnsi="Times New Roman"/>
          <w:bCs/>
          <w:sz w:val="27"/>
          <w:szCs w:val="27"/>
        </w:rPr>
        <w:t>Налогоплательщик обязан представить декларацию в том случае, если он:</w:t>
      </w:r>
    </w:p>
    <w:p w:rsidR="004155DE" w:rsidRPr="00875E64" w:rsidRDefault="004155DE" w:rsidP="004155D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875E64">
        <w:rPr>
          <w:rFonts w:ascii="Times New Roman" w:hAnsi="Times New Roman"/>
          <w:bCs/>
          <w:sz w:val="27"/>
          <w:szCs w:val="27"/>
        </w:rPr>
        <w:t>•</w:t>
      </w:r>
      <w:r w:rsidRPr="00875E64">
        <w:rPr>
          <w:rFonts w:ascii="Times New Roman" w:hAnsi="Times New Roman"/>
          <w:bCs/>
          <w:sz w:val="27"/>
          <w:szCs w:val="27"/>
        </w:rPr>
        <w:tab/>
        <w:t xml:space="preserve">продал недвижимость, которая была в собственности меньше минимального срока владения (исключение – в случае продажи недвижимого имущества на сумму до 1 </w:t>
      </w:r>
      <w:proofErr w:type="gramStart"/>
      <w:r w:rsidRPr="00875E64">
        <w:rPr>
          <w:rFonts w:ascii="Times New Roman" w:hAnsi="Times New Roman"/>
          <w:bCs/>
          <w:sz w:val="27"/>
          <w:szCs w:val="27"/>
        </w:rPr>
        <w:t>млн</w:t>
      </w:r>
      <w:proofErr w:type="gramEnd"/>
      <w:r w:rsidRPr="00875E64">
        <w:rPr>
          <w:rFonts w:ascii="Times New Roman" w:hAnsi="Times New Roman"/>
          <w:bCs/>
          <w:sz w:val="27"/>
          <w:szCs w:val="27"/>
        </w:rPr>
        <w:t xml:space="preserve"> руб., а иного имущества – до 250 тыс. руб. в год, налогоплательщику не нужно подавать декларацию 3-НДФЛ);</w:t>
      </w:r>
    </w:p>
    <w:p w:rsidR="004155DE" w:rsidRPr="00875E64" w:rsidRDefault="004155DE" w:rsidP="004155D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875E64">
        <w:rPr>
          <w:rFonts w:ascii="Times New Roman" w:hAnsi="Times New Roman"/>
          <w:bCs/>
          <w:sz w:val="27"/>
          <w:szCs w:val="27"/>
        </w:rPr>
        <w:t>•</w:t>
      </w:r>
      <w:r w:rsidRPr="00875E64">
        <w:rPr>
          <w:rFonts w:ascii="Times New Roman" w:hAnsi="Times New Roman"/>
          <w:bCs/>
          <w:sz w:val="27"/>
          <w:szCs w:val="27"/>
        </w:rPr>
        <w:tab/>
        <w:t>получил в подарок не от близких родственников недвижимое имущество, транспортное средство, ценные бумаги;</w:t>
      </w:r>
    </w:p>
    <w:p w:rsidR="004155DE" w:rsidRPr="00875E64" w:rsidRDefault="004155DE" w:rsidP="004155D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875E64">
        <w:rPr>
          <w:rFonts w:ascii="Times New Roman" w:hAnsi="Times New Roman"/>
          <w:bCs/>
          <w:sz w:val="27"/>
          <w:szCs w:val="27"/>
        </w:rPr>
        <w:t>•</w:t>
      </w:r>
      <w:r w:rsidRPr="00875E64">
        <w:rPr>
          <w:rFonts w:ascii="Times New Roman" w:hAnsi="Times New Roman"/>
          <w:bCs/>
          <w:sz w:val="27"/>
          <w:szCs w:val="27"/>
        </w:rPr>
        <w:tab/>
        <w:t>выиграл в лотерею сумму не более 15 тыс. рублей;</w:t>
      </w:r>
    </w:p>
    <w:p w:rsidR="004155DE" w:rsidRPr="00875E64" w:rsidRDefault="004155DE" w:rsidP="004155D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875E64">
        <w:rPr>
          <w:rFonts w:ascii="Times New Roman" w:hAnsi="Times New Roman"/>
          <w:bCs/>
          <w:sz w:val="27"/>
          <w:szCs w:val="27"/>
        </w:rPr>
        <w:t>•</w:t>
      </w:r>
      <w:r w:rsidRPr="00875E64">
        <w:rPr>
          <w:rFonts w:ascii="Times New Roman" w:hAnsi="Times New Roman"/>
          <w:bCs/>
          <w:sz w:val="27"/>
          <w:szCs w:val="27"/>
        </w:rPr>
        <w:tab/>
        <w:t>сдавал имущество в аренду;</w:t>
      </w:r>
    </w:p>
    <w:p w:rsidR="004155DE" w:rsidRPr="00875E64" w:rsidRDefault="004155DE" w:rsidP="004155D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875E64">
        <w:rPr>
          <w:rFonts w:ascii="Times New Roman" w:hAnsi="Times New Roman"/>
          <w:bCs/>
          <w:sz w:val="27"/>
          <w:szCs w:val="27"/>
        </w:rPr>
        <w:t>•</w:t>
      </w:r>
      <w:r w:rsidRPr="00875E64">
        <w:rPr>
          <w:rFonts w:ascii="Times New Roman" w:hAnsi="Times New Roman"/>
          <w:bCs/>
          <w:sz w:val="27"/>
          <w:szCs w:val="27"/>
        </w:rPr>
        <w:tab/>
        <w:t>получал доход от зарубежных источников.</w:t>
      </w:r>
    </w:p>
    <w:p w:rsidR="004155DE" w:rsidRPr="00875E64" w:rsidRDefault="004155DE" w:rsidP="004155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875E64">
        <w:rPr>
          <w:rFonts w:ascii="Times New Roman" w:hAnsi="Times New Roman"/>
          <w:bCs/>
          <w:sz w:val="27"/>
          <w:szCs w:val="27"/>
        </w:rPr>
        <w:t>Отчитаться о</w:t>
      </w:r>
      <w:proofErr w:type="gramEnd"/>
      <w:r w:rsidRPr="00875E64">
        <w:rPr>
          <w:rFonts w:ascii="Times New Roman" w:hAnsi="Times New Roman"/>
          <w:bCs/>
          <w:sz w:val="27"/>
          <w:szCs w:val="27"/>
        </w:rPr>
        <w:t xml:space="preserve"> своих доходах также должны индивидуальные предприниматели, нотариусы, занимающиеся частной практикой, адвокаты, учредившие адвокатские кабинеты и другие лица.</w:t>
      </w:r>
    </w:p>
    <w:p w:rsidR="004155DE" w:rsidRPr="00875E64" w:rsidRDefault="004155DE" w:rsidP="004155DE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875E64">
        <w:rPr>
          <w:rFonts w:ascii="Times New Roman" w:hAnsi="Times New Roman"/>
          <w:bCs/>
          <w:sz w:val="27"/>
          <w:szCs w:val="27"/>
        </w:rPr>
        <w:t xml:space="preserve">Оплатить НДФЛ, </w:t>
      </w:r>
      <w:proofErr w:type="gramStart"/>
      <w:r w:rsidRPr="00875E64">
        <w:rPr>
          <w:rFonts w:ascii="Times New Roman" w:hAnsi="Times New Roman"/>
          <w:bCs/>
          <w:sz w:val="27"/>
          <w:szCs w:val="27"/>
        </w:rPr>
        <w:t>исчисленный</w:t>
      </w:r>
      <w:proofErr w:type="gramEnd"/>
      <w:r w:rsidRPr="00875E64">
        <w:rPr>
          <w:rFonts w:ascii="Times New Roman" w:hAnsi="Times New Roman"/>
          <w:bCs/>
          <w:sz w:val="27"/>
          <w:szCs w:val="27"/>
        </w:rPr>
        <w:t xml:space="preserve"> в декларации, необходимо до 15 июля 2022 года.</w:t>
      </w:r>
    </w:p>
    <w:p w:rsidR="004155DE" w:rsidRPr="00875E64" w:rsidRDefault="004155DE" w:rsidP="004155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875E64">
        <w:rPr>
          <w:rFonts w:ascii="Times New Roman" w:hAnsi="Times New Roman"/>
          <w:bCs/>
          <w:sz w:val="27"/>
          <w:szCs w:val="27"/>
        </w:rPr>
        <w:t>При нарушении сроков подачи декларации и уплаты НДФЛ налогоплательщик может быть привлечен к ответственности в виде штрафа и пени. Предельный срок подачи декларации – 4 мая 2022 года. Обращаем внимание на то, что он не распространяется на получение налоговых вычетов. Для этого направить декларацию можно в любое время в течение года.</w:t>
      </w:r>
    </w:p>
    <w:p w:rsidR="004155DE" w:rsidRDefault="004155DE" w:rsidP="004155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55DE" w:rsidRDefault="004155DE" w:rsidP="004155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AA72CB" wp14:editId="1702A5EC">
            <wp:extent cx="5940425" cy="8302281"/>
            <wp:effectExtent l="0" t="0" r="3175" b="3810"/>
            <wp:docPr id="4" name="Рисунок 4" descr="C:\Users\User\Desktop\листовка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истовкаА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5DE" w:rsidRDefault="004155DE" w:rsidP="004155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55DE" w:rsidRDefault="004155DE" w:rsidP="004155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55DE" w:rsidRDefault="004155DE" w:rsidP="004155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55DE" w:rsidRDefault="004155DE" w:rsidP="004155DE">
      <w:pPr>
        <w:ind w:right="282"/>
        <w:jc w:val="center"/>
        <w:rPr>
          <w:b/>
          <w:sz w:val="28"/>
          <w:szCs w:val="28"/>
        </w:rPr>
      </w:pPr>
    </w:p>
    <w:p w:rsidR="004155DE" w:rsidRPr="004155DE" w:rsidRDefault="004155DE" w:rsidP="004155DE">
      <w:pPr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4155DE">
        <w:rPr>
          <w:rFonts w:ascii="Times New Roman" w:hAnsi="Times New Roman"/>
          <w:b/>
          <w:sz w:val="28"/>
          <w:szCs w:val="28"/>
        </w:rPr>
        <w:lastRenderedPageBreak/>
        <w:t xml:space="preserve">Разъяснение прокуратуры района положений </w:t>
      </w:r>
      <w:proofErr w:type="gramStart"/>
      <w:r w:rsidRPr="004155DE">
        <w:rPr>
          <w:rFonts w:ascii="Times New Roman" w:hAnsi="Times New Roman"/>
          <w:b/>
          <w:sz w:val="28"/>
          <w:szCs w:val="28"/>
        </w:rPr>
        <w:t>законодательства</w:t>
      </w:r>
      <w:proofErr w:type="gramEnd"/>
      <w:r w:rsidRPr="004155DE">
        <w:rPr>
          <w:rFonts w:ascii="Times New Roman" w:hAnsi="Times New Roman"/>
          <w:b/>
          <w:sz w:val="28"/>
          <w:szCs w:val="28"/>
        </w:rPr>
        <w:t xml:space="preserve"> о выявлении правообладателей ранее учтенных объектов недвижимости</w:t>
      </w:r>
    </w:p>
    <w:p w:rsidR="004155DE" w:rsidRPr="004155DE" w:rsidRDefault="004155DE" w:rsidP="004155DE">
      <w:pPr>
        <w:ind w:right="284" w:firstLine="709"/>
        <w:jc w:val="both"/>
        <w:rPr>
          <w:rFonts w:ascii="Times New Roman" w:hAnsi="Times New Roman"/>
          <w:sz w:val="28"/>
        </w:rPr>
      </w:pPr>
    </w:p>
    <w:p w:rsidR="004155DE" w:rsidRPr="004155DE" w:rsidRDefault="004155DE" w:rsidP="004155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5DE">
        <w:rPr>
          <w:rFonts w:ascii="Times New Roman" w:hAnsi="Times New Roman"/>
          <w:sz w:val="28"/>
          <w:szCs w:val="28"/>
        </w:rPr>
        <w:t>Согласно статье 131 Гражданского кодекса Российской Федерации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права.</w:t>
      </w:r>
    </w:p>
    <w:p w:rsidR="004155DE" w:rsidRPr="004155DE" w:rsidRDefault="004155DE" w:rsidP="004155D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155DE">
        <w:rPr>
          <w:rFonts w:ascii="Times New Roman" w:hAnsi="Times New Roman"/>
          <w:sz w:val="28"/>
        </w:rPr>
        <w:t xml:space="preserve">Федеральным законом от 30.12.2020 № 518-ФЗ «О внесении изменений в отдельные законодательные акты Российской Федерации» (далее – </w:t>
      </w:r>
      <w:bookmarkStart w:id="0" w:name="_Hlk97207018"/>
      <w:r w:rsidRPr="004155DE">
        <w:rPr>
          <w:rFonts w:ascii="Times New Roman" w:hAnsi="Times New Roman"/>
          <w:sz w:val="28"/>
        </w:rPr>
        <w:t>Федеральный закон № 518-ФЗ</w:t>
      </w:r>
      <w:bookmarkEnd w:id="0"/>
      <w:r w:rsidRPr="004155DE">
        <w:rPr>
          <w:rFonts w:ascii="Times New Roman" w:hAnsi="Times New Roman"/>
          <w:sz w:val="28"/>
        </w:rPr>
        <w:t xml:space="preserve">), вступившим в силу 29.06.2021, органы местного самоуправления наделены полномочиями по выявлению правообладателей ранее учтенных объектов недвижимости и направлению сведений о них в </w:t>
      </w:r>
      <w:proofErr w:type="spellStart"/>
      <w:r w:rsidRPr="004155DE">
        <w:rPr>
          <w:rFonts w:ascii="Times New Roman" w:hAnsi="Times New Roman"/>
          <w:sz w:val="28"/>
        </w:rPr>
        <w:t>Росреестр</w:t>
      </w:r>
      <w:proofErr w:type="spellEnd"/>
      <w:r w:rsidRPr="004155DE">
        <w:rPr>
          <w:rFonts w:ascii="Times New Roman" w:hAnsi="Times New Roman"/>
          <w:sz w:val="28"/>
        </w:rPr>
        <w:t>.</w:t>
      </w:r>
    </w:p>
    <w:p w:rsidR="004155DE" w:rsidRPr="004155DE" w:rsidRDefault="004155DE" w:rsidP="004155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5DE">
        <w:rPr>
          <w:rFonts w:ascii="Times New Roman" w:hAnsi="Times New Roman"/>
          <w:sz w:val="28"/>
          <w:szCs w:val="28"/>
        </w:rPr>
        <w:t>Ранее возникшие права на объекты недвижимости – это права на объекты недвижимости, возникшие до дня вступления в силу Федерального закона от 21 июля 1997 года № 122-ФЗ «О государственной регистрации прав на недвижимое имущество и сделок с ним» (до 31.01.1998) (далее – Федеральный закон № 122-ФЗ). Государственная регистрация таких прав в Едином государственном реестре недвижимости проводится по желанию их обладателей.</w:t>
      </w:r>
    </w:p>
    <w:p w:rsidR="004155DE" w:rsidRPr="004155DE" w:rsidRDefault="004155DE" w:rsidP="004155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5DE">
        <w:rPr>
          <w:rFonts w:ascii="Times New Roman" w:hAnsi="Times New Roman"/>
          <w:sz w:val="28"/>
          <w:szCs w:val="28"/>
        </w:rPr>
        <w:t xml:space="preserve">Ранее учтенными объектами недвижимости считаются объекты, технический учет или государственный учет которых осуществлен в установленном законодательством Российской Федерации порядке до дня вступления в силу Федерального закона от 24 июля 2007 года № 221-ФЗ «О государственном кадастре недвижимости» (до 01.03.2008), государственный кадастровый учет или государственный учет, в том числе технический учет, которых не осуществлен, но </w:t>
      </w:r>
      <w:proofErr w:type="gramStart"/>
      <w:r w:rsidRPr="004155DE">
        <w:rPr>
          <w:rFonts w:ascii="Times New Roman" w:hAnsi="Times New Roman"/>
          <w:sz w:val="28"/>
          <w:szCs w:val="28"/>
        </w:rPr>
        <w:t>права</w:t>
      </w:r>
      <w:proofErr w:type="gramEnd"/>
      <w:r w:rsidRPr="004155DE">
        <w:rPr>
          <w:rFonts w:ascii="Times New Roman" w:hAnsi="Times New Roman"/>
          <w:sz w:val="28"/>
          <w:szCs w:val="28"/>
        </w:rPr>
        <w:t xml:space="preserve"> на которые зарегистрированы в Едином государственном </w:t>
      </w:r>
      <w:proofErr w:type="gramStart"/>
      <w:r w:rsidRPr="004155DE">
        <w:rPr>
          <w:rFonts w:ascii="Times New Roman" w:hAnsi="Times New Roman"/>
          <w:sz w:val="28"/>
          <w:szCs w:val="28"/>
        </w:rPr>
        <w:t>реестре</w:t>
      </w:r>
      <w:proofErr w:type="gramEnd"/>
      <w:r w:rsidRPr="004155DE">
        <w:rPr>
          <w:rFonts w:ascii="Times New Roman" w:hAnsi="Times New Roman"/>
          <w:sz w:val="28"/>
          <w:szCs w:val="28"/>
        </w:rPr>
        <w:t xml:space="preserve"> недвижимости и не прекращены и которым присвоены органом регистрации прав условные номера в порядке, установленном в соответствии с Федеральным законом № 122-ФЗ.</w:t>
      </w:r>
    </w:p>
    <w:p w:rsidR="004155DE" w:rsidRPr="004155DE" w:rsidRDefault="004155DE" w:rsidP="004155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5DE">
        <w:rPr>
          <w:rFonts w:ascii="Times New Roman" w:hAnsi="Times New Roman"/>
          <w:sz w:val="28"/>
          <w:szCs w:val="28"/>
        </w:rPr>
        <w:t xml:space="preserve">Федеральным законом № 518-ФЗ устанавливается порядок выявления правообладателей ранее учтенных объектов недвижимости. Органы местного </w:t>
      </w:r>
      <w:r w:rsidRPr="004155DE">
        <w:rPr>
          <w:rFonts w:ascii="Times New Roman" w:hAnsi="Times New Roman"/>
          <w:sz w:val="28"/>
          <w:szCs w:val="28"/>
        </w:rPr>
        <w:lastRenderedPageBreak/>
        <w:t xml:space="preserve">самоуправления проводят мероприятия по выявлению правообладателей объектов недвижимости, которые считаются ранее учтенными. После проведения указанных </w:t>
      </w:r>
      <w:proofErr w:type="gramStart"/>
      <w:r w:rsidRPr="004155DE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4155DE">
        <w:rPr>
          <w:rFonts w:ascii="Times New Roman" w:hAnsi="Times New Roman"/>
          <w:sz w:val="28"/>
          <w:szCs w:val="28"/>
        </w:rPr>
        <w:t xml:space="preserve"> уполномоченные органы подготавливают проект решения о выявлении правообладателя ранее учтенного объекта недвижимости, который размещается на официальном сайте муниципального образования</w:t>
      </w:r>
      <w:r w:rsidRPr="004155DE">
        <w:rPr>
          <w:rFonts w:ascii="Times New Roman" w:hAnsi="Times New Roman"/>
        </w:rPr>
        <w:t xml:space="preserve"> </w:t>
      </w:r>
      <w:r w:rsidRPr="004155D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и направляется заказным письмом лицу, выявленному в качестве правообладателя. Лицо, выявленное в качестве правообладателя ранее учтенного объекта недвижимости, либо иное заинтересованное лицо в течение тридцати дней со дня получения проекта решения вправе представить возражения относительно сведений, указанных в проекте решения, с приложением обосновывающих такие возражения документов. В случае</w:t>
      </w:r>
      <w:proofErr w:type="gramStart"/>
      <w:r w:rsidRPr="004155DE">
        <w:rPr>
          <w:rFonts w:ascii="Times New Roman" w:hAnsi="Times New Roman"/>
          <w:sz w:val="28"/>
          <w:szCs w:val="28"/>
        </w:rPr>
        <w:t>,</w:t>
      </w:r>
      <w:proofErr w:type="gramEnd"/>
      <w:r w:rsidRPr="004155DE">
        <w:rPr>
          <w:rFonts w:ascii="Times New Roman" w:hAnsi="Times New Roman"/>
          <w:sz w:val="28"/>
          <w:szCs w:val="28"/>
        </w:rPr>
        <w:t xml:space="preserve"> если такие возражения не поступили, уполномоченным органом принимается решение о выявлении правообладателя ранее учтенного объекта недвижимости и направляется в орган регистрации прав для внесения сведений в ЕГРН. Наличие в ЕГРН указанных сведений не препятствует осуществлению государственной регистрации прав на ранее учтенный объект недвижимости.</w:t>
      </w:r>
    </w:p>
    <w:p w:rsidR="004155DE" w:rsidRPr="004155DE" w:rsidRDefault="004155DE" w:rsidP="004155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55DE">
        <w:rPr>
          <w:rFonts w:ascii="Times New Roman" w:hAnsi="Times New Roman"/>
          <w:sz w:val="28"/>
          <w:szCs w:val="28"/>
        </w:rPr>
        <w:t>Правообладателям ранее учтенных объектов необходимо понимать, что 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4155DE" w:rsidRPr="004155DE" w:rsidRDefault="004155DE" w:rsidP="004155D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155DE">
        <w:rPr>
          <w:rFonts w:ascii="Times New Roman" w:hAnsi="Times New Roman"/>
          <w:b/>
          <w:sz w:val="28"/>
          <w:szCs w:val="28"/>
        </w:rPr>
        <w:t xml:space="preserve">Правообладатель ранее учтенного объекта по желанию может сам обратиться в </w:t>
      </w:r>
      <w:proofErr w:type="spellStart"/>
      <w:r w:rsidRPr="004155DE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4155DE">
        <w:rPr>
          <w:rFonts w:ascii="Times New Roman" w:hAnsi="Times New Roman"/>
          <w:b/>
          <w:sz w:val="28"/>
          <w:szCs w:val="28"/>
        </w:rPr>
        <w:t xml:space="preserve"> с заявлением о государственной регистрации ранее возникшего права. Для этого необходимо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4155DE" w:rsidRPr="00F47223" w:rsidRDefault="004155DE" w:rsidP="004155D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 w:rsidRPr="00F472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Соучредители:</w:t>
      </w:r>
    </w:p>
    <w:p w:rsidR="004155DE" w:rsidRPr="00F47223" w:rsidRDefault="004155DE" w:rsidP="004155D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>Травнинского</w:t>
      </w:r>
      <w:proofErr w:type="spellEnd"/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155DE" w:rsidRPr="00F47223" w:rsidRDefault="004155DE" w:rsidP="004155D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>Травнинского</w:t>
      </w:r>
      <w:proofErr w:type="spellEnd"/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155DE" w:rsidRPr="00F47223" w:rsidRDefault="004155DE" w:rsidP="004155DE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74C92" w:rsidRDefault="00974C92"/>
    <w:sectPr w:rsidR="0097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DE"/>
    <w:rsid w:val="004155DE"/>
    <w:rsid w:val="00943FB7"/>
    <w:rsid w:val="009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5DE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4155D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155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5DE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4155D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155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2022-03-30T02:43:00Z</cp:lastPrinted>
  <dcterms:created xsi:type="dcterms:W3CDTF">2022-03-30T02:32:00Z</dcterms:created>
  <dcterms:modified xsi:type="dcterms:W3CDTF">2022-03-30T02:44:00Z</dcterms:modified>
</cp:coreProperties>
</file>