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53478" w:rsidRDefault="00724901" w:rsidP="0095347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  <w:lang w:eastAsia="ru-RU"/>
        </w:rPr>
        <w:pict>
          <v:shapetype id="_x0000_t158" coordsize="21600,21600" o:spt="158" adj="1404,10800" path="m@37@0c@38@3@39@1@40@0@41@3@42@1@43@0m@30@4c@31@5@32@6@33@4@34@5@35@6@36@4e">
            <v:formulas>
              <v:f eqn="val #0"/>
              <v:f eqn="prod @0 41 9"/>
              <v:f eqn="prod @0 23 9"/>
              <v:f eqn="sum 0 0 @2"/>
              <v:f eqn="sum 21600 0 #0"/>
              <v:f eqn="sum 21600 0 @1"/>
              <v:f eqn="sum 21600 0 @3"/>
              <v:f eqn="sum #1 0 10800"/>
              <v:f eqn="sum 21600 0 #1"/>
              <v:f eqn="prod @8 1 3"/>
              <v:f eqn="prod @8 2 3"/>
              <v:f eqn="prod @8 4 3"/>
              <v:f eqn="prod @8 5 3"/>
              <v:f eqn="prod @8 2 1"/>
              <v:f eqn="sum 21600 0 @9"/>
              <v:f eqn="sum 21600 0 @10"/>
              <v:f eqn="sum 21600 0 @8"/>
              <v:f eqn="sum 21600 0 @11"/>
              <v:f eqn="sum 21600 0 @12"/>
              <v:f eqn="sum 21600 0 @13"/>
              <v:f eqn="prod #1 1 3"/>
              <v:f eqn="prod #1 2 3"/>
              <v:f eqn="prod #1 4 3"/>
              <v:f eqn="prod #1 5 3"/>
              <v:f eqn="prod #1 2 1"/>
              <v:f eqn="sum 21600 0 @20"/>
              <v:f eqn="sum 21600 0 @21"/>
              <v:f eqn="sum 21600 0 @22"/>
              <v:f eqn="sum 21600 0 @23"/>
              <v:f eqn="sum 21600 0 @24"/>
              <v:f eqn="if @7 @19 0"/>
              <v:f eqn="if @7 @18 @20"/>
              <v:f eqn="if @7 @17 @21"/>
              <v:f eqn="if @7 @16 #1"/>
              <v:f eqn="if @7 @15 @22"/>
              <v:f eqn="if @7 @14 @23"/>
              <v:f eqn="if @7 21600 @24"/>
              <v:f eqn="if @7 0 @29"/>
              <v:f eqn="if @7 @9 @28"/>
              <v:f eqn="if @7 @10 @27"/>
              <v:f eqn="if @7 @8 @8"/>
              <v:f eqn="if @7 @11 @26"/>
              <v:f eqn="if @7 @12 @25"/>
              <v:f eqn="if @7 @13 21600"/>
              <v:f eqn="sum @36 0 @30"/>
              <v:f eqn="sum @4 0 @0"/>
              <v:f eqn="max @30 @37"/>
              <v:f eqn="min @36 @43"/>
              <v:f eqn="prod @0 2 1"/>
              <v:f eqn="sum 21600 0 @48"/>
              <v:f eqn="mid @36 @43"/>
              <v:f eqn="mid @30 @37"/>
            </v:formulas>
            <v:path textpathok="t" o:connecttype="custom" o:connectlocs="@40,@0;@51,10800;@33,@4;@50,10800" o:connectangles="270,180,90,0"/>
            <v:textpath on="t" fitshape="t" xscale="t"/>
            <v:handles>
              <v:h position="topLeft,#0" yrange="0,2229"/>
              <v:h position="#1,bottomRight" xrange="8640,12960"/>
            </v:handles>
            <o:lock v:ext="edit" text="t" shapetype="t"/>
          </v:shapetype>
          <v:shape id="_x0000_i1025" type="#_x0000_t158" style="width:387pt;height:73.5pt" fillcolor="#3cf" strokecolor="#009" strokeweight="1pt">
            <v:shadow on="t" color="#009" offset="7pt,-7pt"/>
            <v:textpath style="font-family:&quot;Impact&quot;;v-text-spacing:52429f;v-text-kern:t" trim="t" fitpath="t" xscale="f" string="Травнинские     Вести"/>
          </v:shape>
        </w:pict>
      </w:r>
      <w:r w:rsidR="00953478">
        <w:rPr>
          <w:rFonts w:ascii="Times New Roman" w:hAnsi="Times New Roman"/>
          <w:noProof/>
          <w:sz w:val="28"/>
          <w:szCs w:val="28"/>
          <w:lang w:eastAsia="ru-RU"/>
        </w:rPr>
        <w:drawing>
          <wp:inline distT="0" distB="0" distL="0" distR="0">
            <wp:extent cx="857250" cy="733425"/>
            <wp:effectExtent l="0" t="0" r="0" b="9525"/>
            <wp:docPr id="1" name="Рисунок 1" descr="j030084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j0300840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57250" cy="733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53478" w:rsidRDefault="00953478" w:rsidP="00953478">
      <w:pPr>
        <w:spacing w:after="0" w:line="240" w:lineRule="auto"/>
        <w:jc w:val="center"/>
        <w:rPr>
          <w:rFonts w:ascii="Times New Roman" w:hAnsi="Times New Roman"/>
          <w:noProof/>
          <w:sz w:val="28"/>
          <w:szCs w:val="28"/>
          <w:lang w:eastAsia="ru-RU"/>
        </w:rPr>
      </w:pPr>
    </w:p>
    <w:p w:rsidR="00DB39CF" w:rsidRPr="00DF6072" w:rsidRDefault="00953478" w:rsidP="00953478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DF6072">
        <w:rPr>
          <w:rFonts w:ascii="Times New Roman" w:hAnsi="Times New Roman"/>
          <w:b/>
          <w:sz w:val="24"/>
          <w:szCs w:val="24"/>
        </w:rPr>
        <w:t xml:space="preserve">Периодическое печатное  издание Совета депутатов и администрации  </w:t>
      </w:r>
      <w:proofErr w:type="spellStart"/>
      <w:r w:rsidRPr="00DF6072">
        <w:rPr>
          <w:rFonts w:ascii="Times New Roman" w:hAnsi="Times New Roman"/>
          <w:b/>
          <w:sz w:val="24"/>
          <w:szCs w:val="24"/>
        </w:rPr>
        <w:t>Травнинского</w:t>
      </w:r>
      <w:proofErr w:type="spellEnd"/>
      <w:r w:rsidRPr="00DF6072">
        <w:rPr>
          <w:rFonts w:ascii="Times New Roman" w:hAnsi="Times New Roman"/>
          <w:b/>
          <w:sz w:val="24"/>
          <w:szCs w:val="24"/>
        </w:rPr>
        <w:t xml:space="preserve"> </w:t>
      </w:r>
      <w:r w:rsidR="000F6B00">
        <w:rPr>
          <w:rFonts w:ascii="Times New Roman" w:hAnsi="Times New Roman" w:cs="Times New Roman"/>
          <w:b/>
          <w:sz w:val="24"/>
          <w:szCs w:val="24"/>
        </w:rPr>
        <w:t>сельсовета от  30.06. 2023г. № 14</w:t>
      </w:r>
    </w:p>
    <w:p w:rsidR="000F6B00" w:rsidRPr="000F6B00" w:rsidRDefault="000F6B00" w:rsidP="000F6B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 xml:space="preserve">СОВЕТ ДЕПУТАТОВ ТРАВНИНСКОГО  СЕЛЬСОВЕТА       </w:t>
      </w:r>
    </w:p>
    <w:p w:rsidR="000F6B00" w:rsidRPr="000F6B00" w:rsidRDefault="000F6B00" w:rsidP="000F6B00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ДОВОЛЕНСКОГО РАЙОНА НОВОСИБИРСКОЙ ОБЛАСТИ</w:t>
      </w:r>
    </w:p>
    <w:p w:rsidR="000F6B00" w:rsidRPr="0081695E" w:rsidRDefault="000F6B00" w:rsidP="0081695E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(шестого созыва)                                 </w:t>
      </w:r>
      <w:r w:rsidR="0081695E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РЕШЕНИЕ                                       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тридцать шестой сессии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                                                                                                               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27.06.2023                                                                                                                   № 19</w:t>
      </w:r>
    </w:p>
    <w:p w:rsidR="000F6B00" w:rsidRPr="000F6B00" w:rsidRDefault="000F6B00" w:rsidP="000F6B00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Об исполнении бюджета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proofErr w:type="spellStart"/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сельсовета Доволенского района</w:t>
      </w:r>
    </w:p>
    <w:p w:rsidR="000F6B00" w:rsidRPr="000F6B00" w:rsidRDefault="000F6B00" w:rsidP="000F6B00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Новосибирской области за 2022 год</w:t>
      </w:r>
    </w:p>
    <w:p w:rsidR="000F6B00" w:rsidRPr="000F6B00" w:rsidRDefault="000F6B00" w:rsidP="000F6B00">
      <w:pPr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0F6B00" w:rsidRPr="000F6B00" w:rsidRDefault="000F6B00" w:rsidP="000F6B0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Руководствуясь статьями пунктом 10 статьи 35 Федерального Закона от 06.10.2003г. № 131-ФЗ «Об общих принципах организации местного самоуправления в Российской Федерации», статьей 5 Положения «О бюджетном  процессе в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Травнинском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сельсовете Доволенского района Новосибирской области» от 28.03.2016 № 12, Совет депутатов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 </w:t>
      </w:r>
      <w:proofErr w:type="gram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р</w:t>
      </w:r>
      <w:proofErr w:type="gram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е ш и л: </w:t>
      </w:r>
    </w:p>
    <w:p w:rsidR="000F6B00" w:rsidRPr="000F6B00" w:rsidRDefault="000F6B00" w:rsidP="000F6B00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1. Утвердить отчет об исполнении бюджета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за 2022 год по доходам в сумме 10</w:t>
      </w: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 795 773 руб.37 коп., по расходам в сумме 10</w:t>
      </w:r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 744 385 руб.59 коп</w:t>
      </w:r>
      <w:proofErr w:type="gramStart"/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.</w:t>
      </w:r>
      <w:proofErr w:type="gramEnd"/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proofErr w:type="gramStart"/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с</w:t>
      </w:r>
      <w:proofErr w:type="gramEnd"/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превышением доходов  над расходами (про</w:t>
      </w: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фицит бюджета)</w:t>
      </w:r>
      <w:r w:rsidRPr="000F6B00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в сумме 51 387 руб.78 коп.</w:t>
      </w:r>
    </w:p>
    <w:p w:rsidR="000F6B00" w:rsidRPr="000F6B00" w:rsidRDefault="000F6B00" w:rsidP="000F6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          2. Утвердить кассовое исполнение бюджета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за 2022 год:</w:t>
      </w:r>
    </w:p>
    <w:p w:rsidR="000F6B00" w:rsidRPr="000F6B00" w:rsidRDefault="000F6B00" w:rsidP="000F6B0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- доходов по кодам классификации доходов бюджетов (по главным администраторам доходов бюджета) согласно приложению  1 к настоящему решению.</w:t>
      </w:r>
    </w:p>
    <w:p w:rsidR="000F6B00" w:rsidRPr="000F6B00" w:rsidRDefault="000F6B00" w:rsidP="000F6B0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- расходов по ведомственной структуре расходов бюджета согласно приложению 2 к настоящему решению;</w:t>
      </w:r>
    </w:p>
    <w:p w:rsidR="000F6B00" w:rsidRPr="000F6B00" w:rsidRDefault="000F6B00" w:rsidP="000F6B00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- расходов  по разделам и подразделам классификации расходов бюджетов согласно приложению 3 к настоящему решению;</w:t>
      </w:r>
    </w:p>
    <w:p w:rsidR="000F6B00" w:rsidRPr="000F6B00" w:rsidRDefault="000F6B00" w:rsidP="000F6B00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источников финансирования дефицита бюджета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по кодам </w:t>
      </w:r>
      <w:proofErr w:type="gram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классификации источников финансирования дефицита бюджетов</w:t>
      </w:r>
      <w:proofErr w:type="gram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согласно приложению 4 к настоящему решению.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Совета Депутатов 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Доволенского района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             О.А. Боцман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Доволенского района </w:t>
      </w:r>
    </w:p>
    <w:p w:rsidR="000F6B00" w:rsidRPr="000F6B00" w:rsidRDefault="000F6B00" w:rsidP="000F6B00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           Д.А. Голушко</w:t>
      </w: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           </w:t>
      </w:r>
      <w:r w:rsidRPr="000F6B00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lastRenderedPageBreak/>
        <w:t xml:space="preserve">СОВЕТ ДЕПУТАТОВ ТРАВНИНСКОГО  СЕЛЬСОВЕТА 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ДОВОЛЕНСКОГО РАЙОНА НОВОСИБИРСКОЙ ОБЛАСТИ</w:t>
      </w:r>
    </w:p>
    <w:p w:rsidR="00724901" w:rsidRPr="00724901" w:rsidRDefault="00724901" w:rsidP="007249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(шестого созыва)</w:t>
      </w:r>
    </w:p>
    <w:p w:rsidR="00724901" w:rsidRPr="00724901" w:rsidRDefault="00724901" w:rsidP="007249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</w:p>
    <w:p w:rsidR="00724901" w:rsidRPr="00724901" w:rsidRDefault="00724901" w:rsidP="007249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РЕШЕНИЕ</w:t>
      </w:r>
    </w:p>
    <w:p w:rsidR="00724901" w:rsidRPr="00724901" w:rsidRDefault="00724901" w:rsidP="00724901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тридцать шестой  сессии                                  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 xml:space="preserve">27.06.2023                                                                                                         № 20  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</w:pPr>
      <w:proofErr w:type="spellStart"/>
      <w:r w:rsidRPr="007249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с</w:t>
      </w:r>
      <w:proofErr w:type="gramStart"/>
      <w:r w:rsidRPr="007249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.Т</w:t>
      </w:r>
      <w:proofErr w:type="gramEnd"/>
      <w:r w:rsidRPr="00724901">
        <w:rPr>
          <w:rFonts w:ascii="Times New Roman" w:eastAsia="Times New Roman" w:hAnsi="Times New Roman" w:cs="Times New Roman"/>
          <w:bCs/>
          <w:color w:val="000000"/>
          <w:sz w:val="24"/>
          <w:szCs w:val="24"/>
          <w:lang w:eastAsia="ru-RU"/>
        </w:rPr>
        <w:t>равное</w:t>
      </w:r>
      <w:proofErr w:type="spellEnd"/>
    </w:p>
    <w:p w:rsidR="00724901" w:rsidRPr="00724901" w:rsidRDefault="00724901" w:rsidP="00724901">
      <w:pPr>
        <w:spacing w:before="100" w:beforeAutospacing="1" w:after="100" w:afterAutospacing="1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О назначении опроса граждан</w:t>
      </w:r>
    </w:p>
    <w:p w:rsidR="00724901" w:rsidRPr="00724901" w:rsidRDefault="00724901" w:rsidP="00724901">
      <w:pPr>
        <w:spacing w:after="0" w:line="240" w:lineRule="auto"/>
        <w:ind w:firstLine="705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соответствии со статьей 31 Федерального закона от 06.10.2003 № 131-ФЗ (ред. от 01.05.2019, с изм. от 03.07.2019) «Об общих принципах организации местного самоуправления в Российской Федерации», Совет депутатов  </w:t>
      </w:r>
      <w:proofErr w:type="spell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решил: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1. Провести опрос граждан с. </w:t>
      </w:r>
      <w:proofErr w:type="gram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Травное</w:t>
      </w:r>
      <w:proofErr w:type="gram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на территории </w:t>
      </w:r>
      <w:proofErr w:type="spell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с целью выявления мнения населения по вопросу выбора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инициативах.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 Установить: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2.1. Дату начала проведения опроса –   08.07.2023 года, дату окончания проведения опроса –   10.07.2023года.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2.2. Срок проведения опроса граждан – 3 дня.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2.3. Формулировку вопроса, предлагаемого при проведении опроса граждан: «Выбор проекта для участия в конкурсном отборе проектов развития территорий муниципальных образований Новосибирской области, основанных на местных инициативах».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2.4. Формы опросного листа  (Приложение  №1).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2.5. Методику проведения опроса граждан (Приложение №2).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3. Утвердить состав комиссии по проведению опроса граждан (Приложение№3).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br/>
        <w:t xml:space="preserve">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3.1</w:t>
      </w:r>
      <w:proofErr w:type="gram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</w:t>
      </w:r>
      <w:proofErr w:type="gram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азначить проведение первого заседания комиссии по проведению опроса граждан на  10.07.2023 г. в 15:00 по адресу: с. Травное, ул. Юбилейная, д.37.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4. Установить минимальную численность жителей сельского поселения участвующих в опросе, в количестве 45 человек.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</w:t>
      </w: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5. Администрации  </w:t>
      </w:r>
      <w:proofErr w:type="spell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Доволенского района Новосибирской области обеспечить доведение до жителей с. Травное настоящего решения через информационные стенды, а также иными общедоступными способами не менее</w:t>
      </w:r>
      <w:proofErr w:type="gram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proofErr w:type="gram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чем за 10 дней до проведения опроса.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Председатель Совета депутатов  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Доволенского района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Новосибирской области                                                                    О.А. Боцман  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proofErr w:type="spellStart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Травнинского</w:t>
      </w:r>
      <w:proofErr w:type="spellEnd"/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сельсовета                                                                          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Доволенского района </w:t>
      </w:r>
    </w:p>
    <w:p w:rsidR="00724901" w:rsidRPr="00724901" w:rsidRDefault="00724901" w:rsidP="0072490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24901">
        <w:rPr>
          <w:rFonts w:ascii="Times New Roman" w:eastAsia="Times New Roman" w:hAnsi="Times New Roman" w:cs="Times New Roman"/>
          <w:sz w:val="24"/>
          <w:szCs w:val="24"/>
          <w:lang w:eastAsia="ru-RU"/>
        </w:rPr>
        <w:t>Новосибирской области                                                                    Д.А. Голушко</w:t>
      </w:r>
    </w:p>
    <w:p w:rsidR="00724901" w:rsidRDefault="00724901" w:rsidP="00724901">
      <w:pPr>
        <w:jc w:val="center"/>
        <w:rPr>
          <w:b/>
          <w:sz w:val="28"/>
          <w:szCs w:val="28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АДМИНИСТРАЦИЯ ТРАВНИНСКОГО СЕЛЬСОВЕТА </w:t>
      </w:r>
      <w:r w:rsidRPr="00724901">
        <w:rPr>
          <w:rFonts w:ascii="Times New Roman" w:hAnsi="Times New Roman" w:cs="Times New Roman"/>
          <w:b/>
          <w:sz w:val="24"/>
          <w:szCs w:val="24"/>
        </w:rPr>
        <w:br/>
        <w:t>ДОВОЛЕНСКОГО РАЙОНА НОВОСИБИРСКОЙ ОБЛАСТИ</w:t>
      </w: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ПОСТАНОВЛЕНИЕ</w:t>
      </w: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15.06.2023                                                                                                          № 41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с. Травное</w:t>
      </w: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right="-5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24901">
        <w:rPr>
          <w:rFonts w:ascii="Times New Roman" w:hAnsi="Times New Roman" w:cs="Times New Roman"/>
          <w:bCs/>
          <w:sz w:val="24"/>
          <w:szCs w:val="24"/>
        </w:rPr>
        <w:t xml:space="preserve">Об утверждении муниципальной программы «Энергосбережение </w:t>
      </w:r>
    </w:p>
    <w:p w:rsidR="00724901" w:rsidRPr="00724901" w:rsidRDefault="00724901" w:rsidP="00724901">
      <w:pPr>
        <w:spacing w:after="0" w:line="240" w:lineRule="auto"/>
        <w:ind w:right="-5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724901">
        <w:rPr>
          <w:rFonts w:ascii="Times New Roman" w:hAnsi="Times New Roman" w:cs="Times New Roman"/>
          <w:bCs/>
          <w:sz w:val="24"/>
          <w:szCs w:val="24"/>
        </w:rPr>
        <w:t>и повышение энергетической эффективности на территории</w:t>
      </w:r>
    </w:p>
    <w:p w:rsidR="00724901" w:rsidRPr="00724901" w:rsidRDefault="00724901" w:rsidP="00724901">
      <w:pPr>
        <w:spacing w:after="0" w:line="240" w:lineRule="auto"/>
        <w:ind w:right="-5"/>
        <w:jc w:val="center"/>
        <w:rPr>
          <w:rFonts w:ascii="Times New Roman" w:hAnsi="Times New Roman" w:cs="Times New Roman"/>
          <w:bCs/>
          <w:sz w:val="24"/>
          <w:szCs w:val="24"/>
        </w:rPr>
      </w:pPr>
      <w:proofErr w:type="spellStart"/>
      <w:r w:rsidRPr="00724901">
        <w:rPr>
          <w:rFonts w:ascii="Times New Roman" w:hAnsi="Times New Roman" w:cs="Times New Roman"/>
          <w:bCs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bCs/>
          <w:sz w:val="24"/>
          <w:szCs w:val="24"/>
        </w:rPr>
        <w:t xml:space="preserve"> сельсовета Доволенского района Новосибирской области </w:t>
      </w:r>
    </w:p>
    <w:p w:rsidR="00724901" w:rsidRPr="00724901" w:rsidRDefault="00724901" w:rsidP="00724901">
      <w:pPr>
        <w:spacing w:after="0" w:line="240" w:lineRule="auto"/>
        <w:ind w:right="-5"/>
        <w:jc w:val="center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bCs/>
          <w:sz w:val="24"/>
          <w:szCs w:val="24"/>
        </w:rPr>
        <w:t>на 2023-2027 годы»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На основании Федерального закона от 23.11.2009 № 261-ФЗ «Об энергосбережении и повышении энергетической эффективности и о внесении изменений в отдельные законодательные акты Российской Федерации»; Федерального закона от 06.10.2003 №131-ФЗ «Об общих принципах организации местного самоуправления в Российской Федерации»; Постановления Правительства РФ от 15.07.2013 №593 (внесение изменений в постановление Правительства РФ от 31.12.2009 №1225 «О требованиях к региональным и муниципальным программам в области энергосбережения и повышения энергетической эффективности»); Приказа Минэнерго РФ от 30.06.2014 № 398 «Об утверждении требований к форме программ в области энергосбережения и повышения энергетической эффективности организаций с участием государства и образования, организаций, осуществляющих регулируемые виды деятельности, и отчетности о ходе их реализации»;  Приказа Минэкономразвития РФ от 17.02.2010 № 61 «Об утверждении примерного перечня мероприятий в области энергосбережения и повышения энергетической эффективности,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который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может быть использован в целях разработки региональных, муниципальных программ в области энергосбережения и повышения энергетической эффективности»;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Приказа Минэнерго РФ от 30.06.2014 № 399 «Об утверждении методики расчета значений целевых показателей в области энергосбережения и повышения энергетической эффективности, в том числе в сопоставимых условиях» (раздел III.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Расчет значений целевых показателей муниципальных программ в области энергосбережения и повышения энергетической эффективности);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 xml:space="preserve">Приказа Министерства экономического развития Российской Федерации от 15.07.2020г № 425 «Об утверждении методических рекомендаций по определению в сопоставимых условиях целевого уровня снижения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 же объема потребляемой ими воды», администрация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сельсовета Доволенского района Новосибирской области ПОСТАНОВЛЯЕТ:</w:t>
      </w:r>
      <w:proofErr w:type="gramEnd"/>
    </w:p>
    <w:p w:rsidR="00724901" w:rsidRPr="00724901" w:rsidRDefault="00724901" w:rsidP="00724901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1. Утвердить </w:t>
      </w:r>
      <w:r w:rsidRPr="00724901">
        <w:rPr>
          <w:rFonts w:ascii="Times New Roman" w:hAnsi="Times New Roman" w:cs="Times New Roman"/>
          <w:bCs/>
          <w:sz w:val="24"/>
          <w:szCs w:val="24"/>
        </w:rPr>
        <w:t xml:space="preserve">муниципальную программу «Энергосбережение и повышение энергетической эффективности на территории </w:t>
      </w:r>
      <w:proofErr w:type="spellStart"/>
      <w:r w:rsidRPr="00724901">
        <w:rPr>
          <w:rFonts w:ascii="Times New Roman" w:hAnsi="Times New Roman" w:cs="Times New Roman"/>
          <w:bCs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bCs/>
          <w:sz w:val="24"/>
          <w:szCs w:val="24"/>
        </w:rPr>
        <w:t xml:space="preserve"> сельсовета Доволенского района Новосибирской области на 2023-2027 годы».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2. Опубликовать настоящее постановление на официальном сайте администрации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сельсовета.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Глава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сельсовета 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Доволенского района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Новосибирской области                                                                    Д.А. Голушко</w:t>
      </w:r>
    </w:p>
    <w:p w:rsidR="00724901" w:rsidRPr="00724901" w:rsidRDefault="00724901" w:rsidP="00724901">
      <w:pPr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УТВЕРЖДЕНА</w:t>
      </w: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постановлением администрации</w:t>
      </w: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 сельсовета </w:t>
      </w: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от 15.06.2023 г. № 41 </w:t>
      </w: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Pr="00724901" w:rsidRDefault="0081695E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right="-5" w:firstLine="708"/>
        <w:jc w:val="both"/>
        <w:rPr>
          <w:rFonts w:ascii="Times New Roman" w:hAnsi="Times New Roman" w:cs="Times New Roman"/>
          <w:bCs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Муниципальная программа</w:t>
      </w:r>
      <w:r w:rsidRPr="00724901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24901">
        <w:rPr>
          <w:rFonts w:ascii="Times New Roman" w:hAnsi="Times New Roman" w:cs="Times New Roman"/>
          <w:bCs/>
          <w:sz w:val="24"/>
          <w:szCs w:val="24"/>
        </w:rPr>
        <w:t xml:space="preserve">«Энергосбережение и повышение энергетической эффективности на территории </w:t>
      </w:r>
      <w:proofErr w:type="spellStart"/>
      <w:r w:rsidRPr="00724901">
        <w:rPr>
          <w:rFonts w:ascii="Times New Roman" w:hAnsi="Times New Roman" w:cs="Times New Roman"/>
          <w:bCs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bCs/>
          <w:sz w:val="24"/>
          <w:szCs w:val="24"/>
        </w:rPr>
        <w:t xml:space="preserve"> сельсовета Доволенского района Новосибирской области на 2023-2027 годы»</w:t>
      </w: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5C6240" w:rsidRDefault="005C6240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8169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8169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81695E" w:rsidRDefault="0081695E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равное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2023 г.</w:t>
      </w:r>
    </w:p>
    <w:p w:rsidR="005C6240" w:rsidRPr="00724901" w:rsidRDefault="005C6240" w:rsidP="0081695E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right="-5" w:firstLine="708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Паспорт муниципальной программы «</w:t>
      </w:r>
      <w:r w:rsidRPr="00724901">
        <w:rPr>
          <w:rFonts w:ascii="Times New Roman" w:hAnsi="Times New Roman" w:cs="Times New Roman"/>
          <w:b/>
          <w:bCs/>
          <w:sz w:val="24"/>
          <w:szCs w:val="24"/>
        </w:rPr>
        <w:t xml:space="preserve">Энергосбережение и повышение энергетической эффективности на территории </w:t>
      </w:r>
      <w:proofErr w:type="spellStart"/>
      <w:r w:rsidRPr="00724901">
        <w:rPr>
          <w:rFonts w:ascii="Times New Roman" w:hAnsi="Times New Roman" w:cs="Times New Roman"/>
          <w:b/>
          <w:bCs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b/>
          <w:bCs/>
          <w:sz w:val="24"/>
          <w:szCs w:val="24"/>
        </w:rPr>
        <w:t xml:space="preserve"> сельсовета Доволенского района Новосибирской области на 2023-2027 годы»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498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6" w:space="0" w:color="auto"/>
          <w:insideV w:val="single" w:sz="6" w:space="0" w:color="auto"/>
        </w:tblBorders>
        <w:tblLayout w:type="fixed"/>
        <w:tblLook w:val="01E0" w:firstRow="1" w:lastRow="1" w:firstColumn="1" w:lastColumn="1" w:noHBand="0" w:noVBand="0"/>
      </w:tblPr>
      <w:tblGrid>
        <w:gridCol w:w="2057"/>
        <w:gridCol w:w="7441"/>
      </w:tblGrid>
      <w:tr w:rsidR="00724901" w:rsidRPr="00724901" w:rsidTr="00724901">
        <w:trPr>
          <w:trHeight w:val="203"/>
          <w:jc w:val="center"/>
        </w:trPr>
        <w:tc>
          <w:tcPr>
            <w:tcW w:w="2057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организации</w:t>
            </w:r>
          </w:p>
        </w:tc>
        <w:tc>
          <w:tcPr>
            <w:tcW w:w="7441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Доволенского района Новосибирской области</w:t>
            </w:r>
          </w:p>
        </w:tc>
      </w:tr>
      <w:tr w:rsidR="00724901" w:rsidRPr="00724901" w:rsidTr="00724901">
        <w:trPr>
          <w:trHeight w:val="203"/>
          <w:jc w:val="center"/>
        </w:trPr>
        <w:tc>
          <w:tcPr>
            <w:tcW w:w="2057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Сокращенное наименование организации</w:t>
            </w:r>
          </w:p>
        </w:tc>
        <w:tc>
          <w:tcPr>
            <w:tcW w:w="7441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844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Основание разработки Программы</w:t>
            </w:r>
          </w:p>
        </w:tc>
        <w:tc>
          <w:tcPr>
            <w:tcW w:w="7441" w:type="dxa"/>
          </w:tcPr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 Федеральный закон от 23.11.2009 № 261-ФЗ «Об энергосбережении и повышении энергетической эффективности и о внесении изменений в отдельные законодательные акты Российской Федерации»</w:t>
            </w:r>
          </w:p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 Постановление Правительства РФ от 15.07.2013 № 593 (внесение изменений в Постановление Правительства РФ от 31.12.2009 № 1225 «О требованиях к региональным и муниципальным программам в области энергосбережения и повышения энергетической эффективности»)</w:t>
            </w:r>
          </w:p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 Приказ Минэнерго РФ от 30.06.2014 № 398 «Об утверждении требований к форме программ в области энергосбережения и повышения энергетической эффективности организаций с участием государства и образования, организаций, осуществляющих регулируемые виды деятельности, и отчетности о ходе их реализации»</w:t>
            </w:r>
          </w:p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 Приказ Минэкономразвития РФ от 17.02.2010 № 61 «Об утверждении примерного перечня мероприятий в области энергосбережения и повышения энергетической эффективности, который может быть использован в целях разработки региональных, муниципальных программ в области энергосбережения и повышения энергетической эффективности»</w:t>
            </w:r>
          </w:p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 Приказ Минэнерго РФ от 30.06.2014 № 399 «Об утверждении методики расчета значений целевых показателей в области энергосбережения и повышения энергетической эффективности, в том числе в сопоставимых условиях» (раздел III.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Расчет значений целевых показателей муниципальных программ в области энергосбережения и повышения энергетической эффективности)</w:t>
            </w:r>
            <w:proofErr w:type="gramEnd"/>
          </w:p>
          <w:p w:rsidR="00724901" w:rsidRPr="00724901" w:rsidRDefault="00724901" w:rsidP="00724901">
            <w:p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-Приказ Министерства экономического развития Российской Федерации от 15.07.2020г № 425 «Об утверждении методических рекомендаций по определению в сопоставимых условиях целевого уровня снижения государственными (муниципальными) учреждениями в сопоставимых условиях суммарного объема потребляемых ими дизельного и иного топлива, мазута, природного газа, тепловой энергии, электрической энергии, угля, а так же объема потребляемой ими воды.»</w:t>
            </w:r>
            <w:proofErr w:type="gramEnd"/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506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Полное наименование исполнителей и (или) соисполнителей программы</w:t>
            </w:r>
          </w:p>
        </w:tc>
        <w:tc>
          <w:tcPr>
            <w:tcW w:w="7441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Доволенского района Новосибирской области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506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Полное наименование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разработчиков программы</w:t>
            </w:r>
          </w:p>
        </w:tc>
        <w:tc>
          <w:tcPr>
            <w:tcW w:w="7441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администрация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Доволенского района Новосибирской области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1182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Цели</w:t>
            </w:r>
          </w:p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Программы</w:t>
            </w:r>
          </w:p>
        </w:tc>
        <w:tc>
          <w:tcPr>
            <w:tcW w:w="7441" w:type="dxa"/>
          </w:tcPr>
          <w:p w:rsidR="00724901" w:rsidRPr="00724901" w:rsidRDefault="00724901" w:rsidP="00724901">
            <w:pPr>
              <w:spacing w:after="0" w:line="240" w:lineRule="auto"/>
              <w:jc w:val="both"/>
              <w:rPr>
                <w:rFonts w:ascii="Times New Roman" w:hAnsi="Times New Roman" w:cs="Times New Roman"/>
                <w:i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Повышение энергетической эффективности при потреблении энергетических ресурсов.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368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7441" w:type="dxa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потребления энергоресурсов с целью снижения расходов на их оплату</w:t>
            </w:r>
          </w:p>
          <w:p w:rsidR="00724901" w:rsidRPr="00724901" w:rsidRDefault="00724901" w:rsidP="00724901">
            <w:pPr>
              <w:tabs>
                <w:tab w:val="left" w:pos="954"/>
              </w:tabs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675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Целевые показатели Программы</w:t>
            </w:r>
          </w:p>
        </w:tc>
        <w:tc>
          <w:tcPr>
            <w:tcW w:w="7441" w:type="dxa"/>
          </w:tcPr>
          <w:p w:rsidR="00724901" w:rsidRPr="00724901" w:rsidRDefault="00724901" w:rsidP="0072490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Расход электрической энергии на снабжение учреждения (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.ч</w:t>
            </w:r>
            <w:proofErr w:type="spellEnd"/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.);</w:t>
            </w:r>
          </w:p>
          <w:p w:rsidR="00724901" w:rsidRPr="00724901" w:rsidRDefault="00724901" w:rsidP="0072490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Расход тепловой энергии на снабжение учреждения (Гкал);</w:t>
            </w:r>
          </w:p>
          <w:p w:rsidR="00724901" w:rsidRPr="00724901" w:rsidRDefault="00724901" w:rsidP="0072490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Отношение экономии энергетических ресурсов в стоимостном выражении, достижение которой планируется в ходе реализации программы энергосбережения и повышения энергетической эффективности учреждения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(%).</w:t>
            </w:r>
            <w:proofErr w:type="gramEnd"/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1155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Сроки реализации Программы</w:t>
            </w:r>
          </w:p>
        </w:tc>
        <w:tc>
          <w:tcPr>
            <w:tcW w:w="7441" w:type="dxa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lang w:val="en-GB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   2023-2027 годы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675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Источники и объемы финансового обеспечения реализации Программы</w:t>
            </w:r>
          </w:p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41" w:type="dxa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на весь период действия: 130,00 тыс. рублей.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В разрезе по годам: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2023 год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– 10,00 тыс. рублей, из них: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10,00 тыс. руб. – местный бюджет;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2024 год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– 10,00 тыс. рублей, из них: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205,00 тыс. руб. – местный бюджет,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2025 год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– 10,00 тыс. рублей, из них: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10,00 тыс. руб. – местный бюджет;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2026 год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– 10,00 тыс. рублей, из них: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100,00 тыс. руб. – местный бюджет;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2027 год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– 90,00 тыс. рублей, из них: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90,00 тыс. руб. – местный бюджет.</w:t>
            </w:r>
          </w:p>
        </w:tc>
      </w:tr>
      <w:tr w:rsidR="00724901" w:rsidRPr="00724901" w:rsidTr="00724901">
        <w:tblPrEx>
          <w:tblCellMar>
            <w:left w:w="70" w:type="dxa"/>
            <w:right w:w="70" w:type="dxa"/>
          </w:tblCellMar>
        </w:tblPrEx>
        <w:trPr>
          <w:trHeight w:val="1239"/>
          <w:jc w:val="center"/>
        </w:trPr>
        <w:tc>
          <w:tcPr>
            <w:tcW w:w="2057" w:type="dxa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Планируемые результаты реализации программы</w:t>
            </w:r>
          </w:p>
        </w:tc>
        <w:tc>
          <w:tcPr>
            <w:tcW w:w="7441" w:type="dxa"/>
          </w:tcPr>
          <w:p w:rsidR="00724901" w:rsidRPr="00724901" w:rsidRDefault="00724901" w:rsidP="00724901">
            <w:pPr>
              <w:numPr>
                <w:ilvl w:val="0"/>
                <w:numId w:val="2"/>
              </w:numPr>
              <w:spacing w:after="0" w:line="240" w:lineRule="auto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Обеспечение снижения в сопоставимых условиях объема потребленных энергетических ресурсов</w:t>
            </w:r>
          </w:p>
        </w:tc>
      </w:tr>
    </w:tbl>
    <w:p w:rsidR="00724901" w:rsidRPr="00724901" w:rsidRDefault="00724901" w:rsidP="00724901">
      <w:pPr>
        <w:keepLines/>
        <w:suppressAutoHyphens/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lang w:eastAsia="zh-CN"/>
        </w:rPr>
        <w:sectPr w:rsidR="00724901" w:rsidRPr="00724901" w:rsidSect="00724901">
          <w:footerReference w:type="default" r:id="rId9"/>
          <w:footerReference w:type="first" r:id="rId10"/>
          <w:pgSz w:w="11906" w:h="16838"/>
          <w:pgMar w:top="709" w:right="850" w:bottom="1134" w:left="1701" w:header="708" w:footer="708" w:gutter="0"/>
          <w:cols w:space="708"/>
          <w:docGrid w:linePitch="360"/>
        </w:sectPr>
      </w:pPr>
    </w:p>
    <w:p w:rsidR="00724901" w:rsidRPr="00724901" w:rsidRDefault="00724901" w:rsidP="007249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Введение</w:t>
      </w:r>
    </w:p>
    <w:p w:rsidR="00724901" w:rsidRPr="00724901" w:rsidRDefault="00724901" w:rsidP="00724901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  <w:proofErr w:type="gramStart"/>
      <w:r w:rsidRPr="00724901">
        <w:rPr>
          <w:rFonts w:ascii="Times New Roman" w:hAnsi="Times New Roman" w:cs="Times New Roman"/>
          <w:sz w:val="24"/>
          <w:szCs w:val="24"/>
        </w:rPr>
        <w:t>Программа разработана в соответствии с Федеральным законом от 23 ноября 2009 г. № 261-ФЗ «Об энергосбережении и повышении энергетической эффективности и о внесении изменений в отдельные законодательные акты Российской Федерации», Порядком разработки и эффективности организаций с участием государства (муниципального образования), утвержденным приказом Министерства энергетики Российской федерации от 30 июня 2014 г. №398 «Об утверждении требований к форме программ в области энергосбережения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и повышения энергетической эффективности организаций с участием государства и муниципального образования, организаций, осуществляющих регулируемые виды деятельности, и отчетности о ходе их реализации», иными актами федерального законодательства.</w:t>
      </w:r>
    </w:p>
    <w:p w:rsidR="00724901" w:rsidRPr="00724901" w:rsidRDefault="00724901" w:rsidP="00724901">
      <w:pPr>
        <w:widowControl w:val="0"/>
        <w:suppressAutoHyphens/>
        <w:autoSpaceDN w:val="0"/>
        <w:spacing w:after="0" w:line="240" w:lineRule="auto"/>
        <w:ind w:firstLine="709"/>
        <w:jc w:val="both"/>
        <w:textAlignment w:val="baseline"/>
        <w:rPr>
          <w:rFonts w:ascii="Times New Roman" w:eastAsia="Lucida Sans Unicode" w:hAnsi="Times New Roman" w:cs="Times New Roman"/>
          <w:kern w:val="3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Программа содержит взаимоувязанный по срокам, исполнителям и финансовым ресурсам перечень мероприятий по энергосбережению и повышению энергетической эффективности, направленный на обеспечение рационального использования </w:t>
      </w:r>
      <w:r w:rsidRPr="00724901">
        <w:rPr>
          <w:rFonts w:ascii="Times New Roman" w:hAnsi="Times New Roman" w:cs="Times New Roman"/>
          <w:sz w:val="24"/>
          <w:szCs w:val="24"/>
        </w:rPr>
        <w:lastRenderedPageBreak/>
        <w:t>энергетических ресурсов в а</w:t>
      </w:r>
      <w:r w:rsidRPr="00724901">
        <w:rPr>
          <w:rFonts w:ascii="Times New Roman" w:eastAsia="Lucida Sans Unicode" w:hAnsi="Times New Roman" w:cs="Times New Roman"/>
          <w:kern w:val="3"/>
          <w:sz w:val="24"/>
          <w:szCs w:val="24"/>
        </w:rPr>
        <w:t xml:space="preserve">дминистрации </w:t>
      </w:r>
      <w:proofErr w:type="spellStart"/>
      <w:r w:rsidRPr="00724901">
        <w:rPr>
          <w:rFonts w:ascii="Times New Roman" w:eastAsia="Lucida Sans Unicode" w:hAnsi="Times New Roman" w:cs="Times New Roman"/>
          <w:kern w:val="3"/>
          <w:sz w:val="24"/>
          <w:szCs w:val="24"/>
        </w:rPr>
        <w:t>Травнинского</w:t>
      </w:r>
      <w:proofErr w:type="spellEnd"/>
      <w:r w:rsidRPr="00724901">
        <w:rPr>
          <w:rFonts w:ascii="Times New Roman" w:eastAsia="Lucida Sans Unicode" w:hAnsi="Times New Roman" w:cs="Times New Roman"/>
          <w:kern w:val="3"/>
          <w:sz w:val="24"/>
          <w:szCs w:val="24"/>
        </w:rPr>
        <w:t xml:space="preserve"> сельсовета.</w:t>
      </w:r>
    </w:p>
    <w:p w:rsidR="00724901" w:rsidRPr="00724901" w:rsidRDefault="00724901" w:rsidP="00724901">
      <w:pPr>
        <w:widowControl w:val="0"/>
        <w:suppressAutoHyphens/>
        <w:autoSpaceDN w:val="0"/>
        <w:spacing w:after="0" w:line="240" w:lineRule="auto"/>
        <w:jc w:val="both"/>
        <w:textAlignment w:val="baseline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contextualSpacing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Краткая характеристика организации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сельсовета Доволенского района Новосибирской области, расположена по адресу: Новосибирская область,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Доволенский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район,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с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.Т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равное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ул.Юбилейная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>, 50, ИНН 5420100617, КПП 542001001.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Содержание проблемы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Экономия энергоресурсов и их эффективное использование – одна из наиболее важных задач в условиях роста тарифов.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Способов энергосбережения на сегодняшний день существует достаточно много отчасти благодаря тому, что у данной проблемы есть две главные мотивации: экономия энергии и экономия финансовых ресурсов. Если доступ к энергии лимитирован – это дополнительный стимул к экономии (например, лимиты на использование угля), однако главной движущей силой при реализации мероприятий по энергосбережению является естественное желание снизить затраты при использовании топливно-энергетических ресурсов. Поэтому рассматривать проблематику энергосбережения наиболее целесообразно комплексно: энергосбережение – как одно из направлений сокращения издержек. 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Одной из основных причин низкого уровня эффективности использования ТЭР является все еще существующее мнение о незначительности доли энергетических затрат в себестоимости услуг и представление о доступности и дешевизне энергоресурсов. Однако на сегодняшний день цена на энергоносители, а с ними и на тепловую энергию, постоянно возрастает. Серьезной помехой служат и устойчивые психологические стереотипы, выражающиеся в неверии в эффективность и целесообразность энергосбережения, особенно на рабочих местах.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Обследования предприятий и организаций показывают, что потенциал возможного энергосбережения может достигать 20–25 % годового потребления ТЭР. Поэтому одним из первостепенных условий общего снижения объемов энергопотребления является всемерное повышение эффективности использования ТЭР.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Реализация этого условия должна основываться не столько на технических решениях, сколько на рационально построенных организационной и экономической политике организации.</w:t>
      </w:r>
      <w:proofErr w:type="gramEnd"/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Стоит также отметить, что многие энергосберегающие мероприятия могут быть осуществлены с весьма незначительными затратами. Это, в частности: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-обеспечение специалистов предприятий информацией и материалами о новейших методах и средствах повышения эффективности использования ТЭР.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Для реализации подобных мероприятий значительных средств не требуется, а срок их окупаемости, как правило, не превышает 1 года.</w:t>
      </w:r>
    </w:p>
    <w:p w:rsidR="00724901" w:rsidRPr="00724901" w:rsidRDefault="00724901" w:rsidP="00724901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Однако универсального перечня энергосберегающих мероприятий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нет и не может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быть, если только речь идет о реальной эффективности реализуемой программы. Каждый проект должен разрабатываться с учетом особенностей конкретного предприятия. Необходим комплексный учет всех факторов, так или иначе способных повлиять на ход реализации мероприятий и их результаты. Программа энергосбережения должна учитывать возможные изменения величины энергопотребления производства, поэтому наиболее рационально осуществлять её реализацию совместно с проектами по техническому перевооружению, модернизации, реконструкции и другими инвестиционными проектами, прямо или косвенно оказывающими влияние на использование ТЭР. При этом экономическая эффективность такого подхода всегда выше, нежели при независимой реализации данных мероприятий. Суммарное потребление электрической энергии составило в 2022г.: 69,982тыс. кВт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.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*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ч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, Тепловой энергии – 186,1 Гкал.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lastRenderedPageBreak/>
        <w:t>Структура энергопотребления организации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31"/>
        <w:tblW w:w="5000" w:type="pct"/>
        <w:jc w:val="center"/>
        <w:tblLook w:val="04A0" w:firstRow="1" w:lastRow="0" w:firstColumn="1" w:lastColumn="0" w:noHBand="0" w:noVBand="1"/>
      </w:tblPr>
      <w:tblGrid>
        <w:gridCol w:w="1925"/>
        <w:gridCol w:w="1325"/>
        <w:gridCol w:w="1265"/>
        <w:gridCol w:w="1265"/>
        <w:gridCol w:w="1265"/>
        <w:gridCol w:w="1265"/>
        <w:gridCol w:w="1261"/>
      </w:tblGrid>
      <w:tr w:rsidR="00724901" w:rsidRPr="00724901" w:rsidTr="00724901">
        <w:trPr>
          <w:trHeight w:val="780"/>
          <w:jc w:val="center"/>
        </w:trPr>
        <w:tc>
          <w:tcPr>
            <w:tcW w:w="1005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sz w:val="24"/>
                <w:szCs w:val="24"/>
              </w:rPr>
              <w:t>Ресурс</w:t>
            </w:r>
          </w:p>
        </w:tc>
        <w:tc>
          <w:tcPr>
            <w:tcW w:w="692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Единицы измерения</w:t>
            </w:r>
          </w:p>
        </w:tc>
        <w:tc>
          <w:tcPr>
            <w:tcW w:w="661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2018 г.</w:t>
            </w:r>
          </w:p>
        </w:tc>
        <w:tc>
          <w:tcPr>
            <w:tcW w:w="661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2019 г.</w:t>
            </w:r>
          </w:p>
        </w:tc>
        <w:tc>
          <w:tcPr>
            <w:tcW w:w="661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2020 г.</w:t>
            </w:r>
          </w:p>
        </w:tc>
        <w:tc>
          <w:tcPr>
            <w:tcW w:w="661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2021 г.</w:t>
            </w:r>
          </w:p>
        </w:tc>
        <w:tc>
          <w:tcPr>
            <w:tcW w:w="660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2022 г.</w:t>
            </w:r>
          </w:p>
        </w:tc>
      </w:tr>
      <w:tr w:rsidR="00724901" w:rsidRPr="00724901" w:rsidTr="00724901">
        <w:trPr>
          <w:trHeight w:val="315"/>
          <w:jc w:val="center"/>
        </w:trPr>
        <w:tc>
          <w:tcPr>
            <w:tcW w:w="1005" w:type="pct"/>
            <w:vMerge w:val="restar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Электроэнергия</w:t>
            </w:r>
          </w:p>
        </w:tc>
        <w:tc>
          <w:tcPr>
            <w:tcW w:w="692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eastAsia="Calibri" w:hAnsi="Times New Roman"/>
                <w:sz w:val="24"/>
                <w:szCs w:val="24"/>
              </w:rPr>
              <w:t>кВт·</w:t>
            </w:r>
            <w:proofErr w:type="gramStart"/>
            <w:r w:rsidRPr="00724901">
              <w:rPr>
                <w:rFonts w:ascii="Times New Roman" w:eastAsia="Calibri" w:hAnsi="Times New Roman"/>
                <w:sz w:val="24"/>
                <w:szCs w:val="24"/>
              </w:rPr>
              <w:t>ч</w:t>
            </w:r>
            <w:proofErr w:type="spellEnd"/>
            <w:proofErr w:type="gramEnd"/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33816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59867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58593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79363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69982</w:t>
            </w:r>
          </w:p>
        </w:tc>
      </w:tr>
      <w:tr w:rsidR="00724901" w:rsidRPr="00724901" w:rsidTr="00724901">
        <w:trPr>
          <w:trHeight w:val="315"/>
          <w:jc w:val="center"/>
        </w:trPr>
        <w:tc>
          <w:tcPr>
            <w:tcW w:w="1005" w:type="pct"/>
            <w:vMerge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  <w:tc>
          <w:tcPr>
            <w:tcW w:w="692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sz w:val="24"/>
                <w:szCs w:val="24"/>
              </w:rPr>
              <w:t>руб.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155339,18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280180,00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300000,00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415860,90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380000,00</w:t>
            </w:r>
          </w:p>
        </w:tc>
      </w:tr>
      <w:tr w:rsidR="00724901" w:rsidRPr="00724901" w:rsidTr="00724901">
        <w:trPr>
          <w:trHeight w:val="315"/>
          <w:jc w:val="center"/>
        </w:trPr>
        <w:tc>
          <w:tcPr>
            <w:tcW w:w="1005" w:type="pct"/>
            <w:vMerge w:val="restar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Тепловая энергия</w:t>
            </w:r>
          </w:p>
        </w:tc>
        <w:tc>
          <w:tcPr>
            <w:tcW w:w="692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sz w:val="24"/>
                <w:szCs w:val="24"/>
              </w:rPr>
              <w:t>Гкал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126,4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186,1</w:t>
            </w:r>
          </w:p>
        </w:tc>
      </w:tr>
      <w:tr w:rsidR="00724901" w:rsidRPr="00724901" w:rsidTr="00724901">
        <w:trPr>
          <w:trHeight w:val="503"/>
          <w:jc w:val="center"/>
        </w:trPr>
        <w:tc>
          <w:tcPr>
            <w:tcW w:w="1005" w:type="pct"/>
            <w:vMerge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</w:p>
        </w:tc>
        <w:tc>
          <w:tcPr>
            <w:tcW w:w="692" w:type="pct"/>
            <w:vAlign w:val="center"/>
            <w:hideMark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sz w:val="24"/>
                <w:szCs w:val="24"/>
              </w:rPr>
              <w:t xml:space="preserve"> руб.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50853,81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52378,18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54373,84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257272,91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397260,24</w:t>
            </w:r>
          </w:p>
        </w:tc>
      </w:tr>
      <w:tr w:rsidR="00724901" w:rsidRPr="00724901" w:rsidTr="00724901">
        <w:trPr>
          <w:trHeight w:val="312"/>
          <w:jc w:val="center"/>
        </w:trPr>
        <w:tc>
          <w:tcPr>
            <w:tcW w:w="1005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Cs/>
                <w:sz w:val="24"/>
                <w:szCs w:val="24"/>
              </w:rPr>
              <w:t>Суммарные затраты</w:t>
            </w:r>
          </w:p>
        </w:tc>
        <w:tc>
          <w:tcPr>
            <w:tcW w:w="69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sz w:val="24"/>
                <w:szCs w:val="24"/>
              </w:rPr>
              <w:t> руб.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206192,99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332558,18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354373,84</w:t>
            </w:r>
          </w:p>
        </w:tc>
        <w:tc>
          <w:tcPr>
            <w:tcW w:w="661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673133,81</w:t>
            </w:r>
          </w:p>
        </w:tc>
        <w:tc>
          <w:tcPr>
            <w:tcW w:w="660" w:type="pct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color w:val="000000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</w:rPr>
              <w:t>777260,24</w:t>
            </w: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Style w:val="afd"/>
        <w:tblpPr w:leftFromText="180" w:rightFromText="180" w:vertAnchor="text" w:tblpY="1"/>
        <w:tblOverlap w:val="never"/>
        <w:tblW w:w="0" w:type="auto"/>
        <w:tblLook w:val="04A0" w:firstRow="1" w:lastRow="0" w:firstColumn="1" w:lastColumn="0" w:noHBand="0" w:noVBand="1"/>
      </w:tblPr>
      <w:tblGrid>
        <w:gridCol w:w="2611"/>
        <w:gridCol w:w="1391"/>
        <w:gridCol w:w="1392"/>
        <w:gridCol w:w="1392"/>
        <w:gridCol w:w="1392"/>
        <w:gridCol w:w="1392"/>
      </w:tblGrid>
      <w:tr w:rsidR="00724901" w:rsidRPr="00724901" w:rsidTr="00724901">
        <w:tc>
          <w:tcPr>
            <w:tcW w:w="9570" w:type="dxa"/>
            <w:gridSpan w:val="6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  <w:t>Сведенья о потреблении электроэнергии за последние пять лет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  <w:t>Потребление электрической энергии</w:t>
            </w:r>
          </w:p>
        </w:tc>
        <w:tc>
          <w:tcPr>
            <w:tcW w:w="1391" w:type="dxa"/>
            <w:tcBorders>
              <w:bottom w:val="single" w:sz="4" w:space="0" w:color="auto"/>
            </w:tcBorders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2018 г.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2019 г.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2020 г.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2021 г.</w:t>
            </w:r>
          </w:p>
        </w:tc>
        <w:tc>
          <w:tcPr>
            <w:tcW w:w="1392" w:type="dxa"/>
            <w:tcBorders>
              <w:bottom w:val="single" w:sz="4" w:space="0" w:color="auto"/>
            </w:tcBorders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2022 г.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  <w:t>по договору, кВт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33816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59867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58593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79363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69982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  <w:t>по факту, кВт</w:t>
            </w:r>
          </w:p>
        </w:tc>
        <w:tc>
          <w:tcPr>
            <w:tcW w:w="1391" w:type="dxa"/>
            <w:tcBorders>
              <w:bottom w:val="nil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33816</w:t>
            </w:r>
          </w:p>
        </w:tc>
        <w:tc>
          <w:tcPr>
            <w:tcW w:w="1392" w:type="dxa"/>
            <w:tcBorders>
              <w:bottom w:val="nil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59867</w:t>
            </w:r>
          </w:p>
        </w:tc>
        <w:tc>
          <w:tcPr>
            <w:tcW w:w="1392" w:type="dxa"/>
            <w:tcBorders>
              <w:bottom w:val="nil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58593</w:t>
            </w:r>
          </w:p>
        </w:tc>
        <w:tc>
          <w:tcPr>
            <w:tcW w:w="1392" w:type="dxa"/>
            <w:tcBorders>
              <w:bottom w:val="nil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79363</w:t>
            </w:r>
          </w:p>
        </w:tc>
        <w:tc>
          <w:tcPr>
            <w:tcW w:w="1392" w:type="dxa"/>
            <w:tcBorders>
              <w:bottom w:val="nil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69982</w:t>
            </w:r>
          </w:p>
        </w:tc>
      </w:tr>
      <w:tr w:rsidR="00724901" w:rsidRPr="00724901" w:rsidTr="00724901">
        <w:tc>
          <w:tcPr>
            <w:tcW w:w="9570" w:type="dxa"/>
            <w:gridSpan w:val="6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  <w:t>Сведения о потреблении тепловой энергии за последние пять лет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b/>
                <w:color w:val="000000"/>
                <w:sz w:val="24"/>
                <w:szCs w:val="24"/>
                <w:lang w:bidi="ru-RU"/>
              </w:rPr>
              <w:t xml:space="preserve">Потребление тепловой энергии </w:t>
            </w:r>
          </w:p>
        </w:tc>
        <w:tc>
          <w:tcPr>
            <w:tcW w:w="1391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2018 г.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2019 г.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2020 г.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2021 г.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</w:pPr>
            <w:r w:rsidRPr="00724901">
              <w:rPr>
                <w:rFonts w:ascii="Times New Roman" w:eastAsia="Calibri" w:hAnsi="Times New Roman"/>
                <w:b/>
                <w:bCs/>
                <w:sz w:val="24"/>
                <w:szCs w:val="24"/>
              </w:rPr>
              <w:t>2022 г.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  <w:t>по договору, Гкал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126,4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186,1</w:t>
            </w:r>
          </w:p>
        </w:tc>
      </w:tr>
      <w:tr w:rsidR="00724901" w:rsidRPr="00724901" w:rsidTr="00724901">
        <w:tc>
          <w:tcPr>
            <w:tcW w:w="2611" w:type="dxa"/>
            <w:vAlign w:val="center"/>
          </w:tcPr>
          <w:p w:rsidR="00724901" w:rsidRPr="00724901" w:rsidRDefault="00724901" w:rsidP="00724901">
            <w:pPr>
              <w:jc w:val="both"/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</w:pPr>
            <w:r w:rsidRPr="00724901">
              <w:rPr>
                <w:rFonts w:ascii="Times New Roman" w:hAnsi="Times New Roman"/>
                <w:color w:val="000000"/>
                <w:sz w:val="24"/>
                <w:szCs w:val="24"/>
                <w:lang w:bidi="ru-RU"/>
              </w:rPr>
              <w:t>по факту, Гкал</w:t>
            </w:r>
          </w:p>
        </w:tc>
        <w:tc>
          <w:tcPr>
            <w:tcW w:w="1391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28,4</w:t>
            </w:r>
          </w:p>
        </w:tc>
        <w:tc>
          <w:tcPr>
            <w:tcW w:w="1392" w:type="dxa"/>
            <w:shd w:val="clear" w:color="auto" w:fill="auto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126,4</w:t>
            </w:r>
          </w:p>
        </w:tc>
        <w:tc>
          <w:tcPr>
            <w:tcW w:w="1392" w:type="dxa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186,1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br w:type="textWrapping" w:clear="all"/>
      </w:r>
      <w:r w:rsidRPr="00724901">
        <w:rPr>
          <w:rFonts w:ascii="Times New Roman" w:hAnsi="Times New Roman" w:cs="Times New Roman"/>
          <w:b/>
          <w:sz w:val="24"/>
          <w:szCs w:val="24"/>
        </w:rPr>
        <w:t>Уровни тарифов на энергетические ресурсы за 2018-2022 гг.</w:t>
      </w: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343"/>
        <w:gridCol w:w="1309"/>
        <w:gridCol w:w="1430"/>
        <w:gridCol w:w="1430"/>
        <w:gridCol w:w="1482"/>
        <w:gridCol w:w="1577"/>
      </w:tblGrid>
      <w:tr w:rsidR="00724901" w:rsidRPr="00724901" w:rsidTr="00724901">
        <w:trPr>
          <w:trHeight w:val="66"/>
        </w:trPr>
        <w:tc>
          <w:tcPr>
            <w:tcW w:w="122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Ресурс</w:t>
            </w:r>
          </w:p>
        </w:tc>
        <w:tc>
          <w:tcPr>
            <w:tcW w:w="684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2018 год</w:t>
            </w:r>
          </w:p>
        </w:tc>
        <w:tc>
          <w:tcPr>
            <w:tcW w:w="747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2019 год</w:t>
            </w:r>
          </w:p>
        </w:tc>
        <w:tc>
          <w:tcPr>
            <w:tcW w:w="747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2020год</w:t>
            </w:r>
          </w:p>
        </w:tc>
        <w:tc>
          <w:tcPr>
            <w:tcW w:w="774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2021 год</w:t>
            </w:r>
          </w:p>
        </w:tc>
        <w:tc>
          <w:tcPr>
            <w:tcW w:w="824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color w:val="000000" w:themeColor="text1"/>
                <w:sz w:val="24"/>
                <w:szCs w:val="24"/>
              </w:rPr>
              <w:t>2022 год</w:t>
            </w:r>
          </w:p>
        </w:tc>
      </w:tr>
      <w:tr w:rsidR="00724901" w:rsidRPr="00724901" w:rsidTr="00724901">
        <w:trPr>
          <w:trHeight w:val="63"/>
        </w:trPr>
        <w:tc>
          <w:tcPr>
            <w:tcW w:w="1224" w:type="pct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Электроэнергия, руб./кВт</w:t>
            </w:r>
          </w:p>
        </w:tc>
        <w:tc>
          <w:tcPr>
            <w:tcW w:w="68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4,60</w:t>
            </w:r>
          </w:p>
        </w:tc>
        <w:tc>
          <w:tcPr>
            <w:tcW w:w="747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4,68</w:t>
            </w:r>
          </w:p>
        </w:tc>
        <w:tc>
          <w:tcPr>
            <w:tcW w:w="747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5,12</w:t>
            </w:r>
          </w:p>
        </w:tc>
        <w:tc>
          <w:tcPr>
            <w:tcW w:w="77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5,24</w:t>
            </w:r>
          </w:p>
        </w:tc>
        <w:tc>
          <w:tcPr>
            <w:tcW w:w="82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5,43</w:t>
            </w:r>
          </w:p>
        </w:tc>
      </w:tr>
      <w:tr w:rsidR="00724901" w:rsidRPr="00724901" w:rsidTr="00724901">
        <w:trPr>
          <w:trHeight w:val="63"/>
        </w:trPr>
        <w:tc>
          <w:tcPr>
            <w:tcW w:w="1224" w:type="pct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Тепловая энергия, руб./Гкал</w:t>
            </w:r>
          </w:p>
        </w:tc>
        <w:tc>
          <w:tcPr>
            <w:tcW w:w="68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1790,28</w:t>
            </w:r>
          </w:p>
        </w:tc>
        <w:tc>
          <w:tcPr>
            <w:tcW w:w="747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1844,30</w:t>
            </w:r>
          </w:p>
        </w:tc>
        <w:tc>
          <w:tcPr>
            <w:tcW w:w="747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1914,57</w:t>
            </w:r>
          </w:p>
        </w:tc>
        <w:tc>
          <w:tcPr>
            <w:tcW w:w="77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1969,38</w:t>
            </w:r>
          </w:p>
        </w:tc>
        <w:tc>
          <w:tcPr>
            <w:tcW w:w="82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  <w:t>2133,72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  <w:lang w:bidi="ru-RU"/>
        </w:rPr>
      </w:pPr>
      <w:r w:rsidRPr="00724901">
        <w:rPr>
          <w:rFonts w:ascii="Times New Roman" w:hAnsi="Times New Roman" w:cs="Times New Roman"/>
          <w:color w:val="000000"/>
          <w:sz w:val="24"/>
          <w:szCs w:val="24"/>
          <w:lang w:bidi="ru-RU"/>
        </w:rPr>
        <w:t>Организация имеет в хозяйственном ведении следующие здания, строения, сооружения:</w:t>
      </w:r>
    </w:p>
    <w:p w:rsidR="00724901" w:rsidRPr="00724901" w:rsidRDefault="00724901" w:rsidP="00724901">
      <w:pPr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3525"/>
        <w:gridCol w:w="3025"/>
        <w:gridCol w:w="3021"/>
      </w:tblGrid>
      <w:tr w:rsidR="00724901" w:rsidRPr="00724901" w:rsidTr="00724901">
        <w:trPr>
          <w:trHeight w:val="27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Объект учреждения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сельсовета (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равное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ул.Юбилейная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50)</w:t>
            </w:r>
          </w:p>
        </w:tc>
        <w:tc>
          <w:tcPr>
            <w:tcW w:w="1578" w:type="pct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административное  здание (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равное,ул.Юбилейная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48 )</w:t>
            </w:r>
          </w:p>
        </w:tc>
      </w:tr>
      <w:tr w:rsidR="00724901" w:rsidRPr="00724901" w:rsidTr="00724901">
        <w:trPr>
          <w:trHeight w:val="243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Год </w:t>
            </w: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постройки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1968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1982</w:t>
            </w:r>
          </w:p>
        </w:tc>
      </w:tr>
      <w:tr w:rsidR="00724901" w:rsidRPr="00724901" w:rsidTr="00724901">
        <w:trPr>
          <w:trHeight w:val="153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Количество этажей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24901" w:rsidRPr="00724901" w:rsidTr="00724901">
        <w:trPr>
          <w:trHeight w:val="532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Количество входов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</w:tr>
      <w:tr w:rsidR="00724901" w:rsidRPr="00724901" w:rsidTr="00724901">
        <w:trPr>
          <w:trHeight w:val="304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Общая площадь, м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62,9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527,9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Отапливаемая площадь, м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2</w:t>
            </w:r>
            <w:proofErr w:type="gramEnd"/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62,9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527,9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ind w:right="-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Высота </w:t>
            </w:r>
          </w:p>
          <w:p w:rsidR="00724901" w:rsidRPr="00724901" w:rsidRDefault="00724901" w:rsidP="00724901">
            <w:pPr>
              <w:spacing w:after="0" w:line="240" w:lineRule="auto"/>
              <w:ind w:right="-9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по наружному обмеру,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proofErr w:type="gramEnd"/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3,0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5,70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Наружный объем здания, м</w:t>
            </w:r>
            <w:r w:rsidRPr="00724901"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t>3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281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Материал </w:t>
            </w: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стен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кирпич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кирпич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Материал перекрытий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дер.от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ж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.б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етонные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плиты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Характеристика окон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дер., пластик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дер.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Крыша (материал)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мет.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мет.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Тип отопительных приборов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центральное водяное отопление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центральное водяное отопление</w:t>
            </w:r>
          </w:p>
        </w:tc>
      </w:tr>
      <w:tr w:rsidR="00724901" w:rsidRPr="00724901" w:rsidTr="00724901">
        <w:trPr>
          <w:trHeight w:val="60"/>
        </w:trPr>
        <w:tc>
          <w:tcPr>
            <w:tcW w:w="184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Износ здания фактический/</w:t>
            </w: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физический</w:t>
            </w:r>
          </w:p>
        </w:tc>
        <w:tc>
          <w:tcPr>
            <w:tcW w:w="15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1578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89,5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widowControl w:val="0"/>
        <w:spacing w:after="0" w:line="240" w:lineRule="auto"/>
        <w:rPr>
          <w:rFonts w:ascii="Times New Roman" w:eastAsia="Calibri" w:hAnsi="Times New Roman" w:cs="Times New Roman"/>
          <w:sz w:val="24"/>
          <w:szCs w:val="24"/>
        </w:rPr>
      </w:pPr>
      <w:r w:rsidRPr="00724901">
        <w:rPr>
          <w:rFonts w:ascii="Times New Roman" w:eastAsia="Calibri" w:hAnsi="Times New Roman" w:cs="Times New Roman"/>
          <w:sz w:val="24"/>
          <w:szCs w:val="24"/>
        </w:rPr>
        <w:t>Общая площадь помещений организации составляет 590,8 кв. м., в том числе отапливаемая 590,8 кв. м.</w:t>
      </w:r>
    </w:p>
    <w:p w:rsidR="00724901" w:rsidRPr="00724901" w:rsidRDefault="00724901" w:rsidP="00724901">
      <w:pPr>
        <w:overflowPunct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24901">
        <w:rPr>
          <w:rFonts w:ascii="Times New Roman" w:hAnsi="Times New Roman" w:cs="Times New Roman"/>
          <w:sz w:val="24"/>
          <w:szCs w:val="24"/>
        </w:rPr>
        <w:t>Основными проблемами, приводящими к нерациональному использованию энергетических ресурсов в организации являются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:</w:t>
      </w:r>
    </w:p>
    <w:p w:rsidR="00724901" w:rsidRPr="00724901" w:rsidRDefault="00724901" w:rsidP="00724901">
      <w:pPr>
        <w:numPr>
          <w:ilvl w:val="0"/>
          <w:numId w:val="2"/>
        </w:numPr>
        <w:overflowPunct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отсутствие системы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рациональным расходованием топлива, энергии и воды; </w:t>
      </w:r>
    </w:p>
    <w:p w:rsidR="00724901" w:rsidRPr="00724901" w:rsidRDefault="00724901" w:rsidP="00724901">
      <w:pPr>
        <w:numPr>
          <w:ilvl w:val="0"/>
          <w:numId w:val="2"/>
        </w:numPr>
        <w:overflowPunct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высокий износ основных фондов организации, в том числе зданий, строений, сооружений, инженерных коммуникаций, электропроводки; </w:t>
      </w:r>
    </w:p>
    <w:p w:rsidR="00724901" w:rsidRPr="00724901" w:rsidRDefault="00724901" w:rsidP="00724901">
      <w:pPr>
        <w:overflowPunct w:val="0"/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overflowPunct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Численность сотрудников учреждения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0" w:type="auto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996"/>
        <w:gridCol w:w="1448"/>
        <w:gridCol w:w="1583"/>
        <w:gridCol w:w="1514"/>
        <w:gridCol w:w="1514"/>
        <w:gridCol w:w="1515"/>
      </w:tblGrid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Категория</w:t>
            </w:r>
          </w:p>
        </w:tc>
        <w:tc>
          <w:tcPr>
            <w:tcW w:w="1448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2018 год</w:t>
            </w:r>
          </w:p>
        </w:tc>
        <w:tc>
          <w:tcPr>
            <w:tcW w:w="1583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2019год</w:t>
            </w:r>
          </w:p>
        </w:tc>
        <w:tc>
          <w:tcPr>
            <w:tcW w:w="1514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2020год</w:t>
            </w:r>
          </w:p>
        </w:tc>
        <w:tc>
          <w:tcPr>
            <w:tcW w:w="1514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2021 год</w:t>
            </w:r>
          </w:p>
        </w:tc>
        <w:tc>
          <w:tcPr>
            <w:tcW w:w="1515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2022 год</w:t>
            </w:r>
          </w:p>
        </w:tc>
      </w:tr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Всего работников</w:t>
            </w:r>
          </w:p>
        </w:tc>
        <w:tc>
          <w:tcPr>
            <w:tcW w:w="1448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83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1515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том числе:</w:t>
            </w:r>
          </w:p>
        </w:tc>
        <w:tc>
          <w:tcPr>
            <w:tcW w:w="1448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83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515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администрация</w:t>
            </w:r>
          </w:p>
        </w:tc>
        <w:tc>
          <w:tcPr>
            <w:tcW w:w="1448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83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515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</w:tr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Тех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ерсонал</w:t>
            </w:r>
            <w:proofErr w:type="spellEnd"/>
          </w:p>
        </w:tc>
        <w:tc>
          <w:tcPr>
            <w:tcW w:w="1448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3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5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  <w:tr w:rsidR="00724901" w:rsidRPr="00724901" w:rsidTr="00724901">
        <w:tc>
          <w:tcPr>
            <w:tcW w:w="1996" w:type="dxa"/>
            <w:shd w:val="clear" w:color="auto" w:fill="auto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Водитель</w:t>
            </w:r>
          </w:p>
        </w:tc>
        <w:tc>
          <w:tcPr>
            <w:tcW w:w="1448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83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4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515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Количество ламп освещения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842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2122"/>
        <w:gridCol w:w="1371"/>
        <w:gridCol w:w="2280"/>
        <w:gridCol w:w="2145"/>
        <w:gridCol w:w="1924"/>
      </w:tblGrid>
      <w:tr w:rsidR="00724901" w:rsidRPr="00724901" w:rsidTr="00724901">
        <w:trPr>
          <w:jc w:val="center"/>
        </w:trPr>
        <w:tc>
          <w:tcPr>
            <w:tcW w:w="2090" w:type="dxa"/>
            <w:vMerge w:val="restar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здания</w:t>
            </w: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(адрес)</w:t>
            </w:r>
          </w:p>
        </w:tc>
        <w:tc>
          <w:tcPr>
            <w:tcW w:w="7752" w:type="dxa"/>
            <w:gridSpan w:val="4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Количество ламп</w:t>
            </w:r>
          </w:p>
        </w:tc>
      </w:tr>
      <w:tr w:rsidR="00724901" w:rsidRPr="00724901" w:rsidTr="00724901">
        <w:trPr>
          <w:trHeight w:val="330"/>
          <w:jc w:val="center"/>
        </w:trPr>
        <w:tc>
          <w:tcPr>
            <w:tcW w:w="2090" w:type="dxa"/>
            <w:vMerge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65" w:type="dxa"/>
            <w:gridSpan w:val="2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внутреннее освещение</w:t>
            </w:r>
          </w:p>
        </w:tc>
        <w:tc>
          <w:tcPr>
            <w:tcW w:w="4087" w:type="dxa"/>
            <w:gridSpan w:val="2"/>
            <w:tcBorders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внешнее освещение</w:t>
            </w:r>
          </w:p>
        </w:tc>
      </w:tr>
      <w:tr w:rsidR="00724901" w:rsidRPr="00724901" w:rsidTr="00724901">
        <w:trPr>
          <w:trHeight w:val="240"/>
          <w:jc w:val="center"/>
        </w:trPr>
        <w:tc>
          <w:tcPr>
            <w:tcW w:w="2090" w:type="dxa"/>
            <w:vMerge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75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2290" w:type="dxa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энергосбе-регающих</w:t>
            </w:r>
            <w:proofErr w:type="spellEnd"/>
            <w:proofErr w:type="gramEnd"/>
          </w:p>
        </w:tc>
        <w:tc>
          <w:tcPr>
            <w:tcW w:w="2157" w:type="dxa"/>
            <w:tcBorders>
              <w:top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ВСЕГО</w:t>
            </w:r>
          </w:p>
        </w:tc>
        <w:tc>
          <w:tcPr>
            <w:tcW w:w="193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в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т.ч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proofErr w:type="spellStart"/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энергосбе-регающих</w:t>
            </w:r>
            <w:proofErr w:type="spellEnd"/>
            <w:proofErr w:type="gramEnd"/>
          </w:p>
        </w:tc>
      </w:tr>
      <w:tr w:rsidR="00724901" w:rsidRPr="00724901" w:rsidTr="00724901">
        <w:trPr>
          <w:trHeight w:val="510"/>
          <w:jc w:val="center"/>
        </w:trPr>
        <w:tc>
          <w:tcPr>
            <w:tcW w:w="2090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сельсовета (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равное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ул.Юбилейная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50)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22</w:t>
            </w:r>
          </w:p>
        </w:tc>
        <w:tc>
          <w:tcPr>
            <w:tcW w:w="229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215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0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trHeight w:val="510"/>
          <w:jc w:val="center"/>
        </w:trPr>
        <w:tc>
          <w:tcPr>
            <w:tcW w:w="2090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административное здание (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равное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ул.Юбилейная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48)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24</w:t>
            </w:r>
          </w:p>
        </w:tc>
        <w:tc>
          <w:tcPr>
            <w:tcW w:w="229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215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19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trHeight w:val="510"/>
          <w:jc w:val="center"/>
        </w:trPr>
        <w:tc>
          <w:tcPr>
            <w:tcW w:w="2090" w:type="dxa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ИТОГО</w:t>
            </w:r>
          </w:p>
        </w:tc>
        <w:tc>
          <w:tcPr>
            <w:tcW w:w="1375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46</w:t>
            </w:r>
          </w:p>
        </w:tc>
        <w:tc>
          <w:tcPr>
            <w:tcW w:w="229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31</w:t>
            </w:r>
          </w:p>
        </w:tc>
        <w:tc>
          <w:tcPr>
            <w:tcW w:w="2157" w:type="dxa"/>
            <w:tcBorders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930" w:type="dxa"/>
            <w:tcBorders>
              <w:lef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Общие сведения об установленных осветительных приборах систем уличного освещения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shd w:val="clear" w:color="auto" w:fill="FFFFFF" w:themeFill="background1"/>
        <w:tblLook w:val="04A0" w:firstRow="1" w:lastRow="0" w:firstColumn="1" w:lastColumn="0" w:noHBand="0" w:noVBand="1"/>
      </w:tblPr>
      <w:tblGrid>
        <w:gridCol w:w="774"/>
        <w:gridCol w:w="3358"/>
        <w:gridCol w:w="984"/>
        <w:gridCol w:w="1191"/>
        <w:gridCol w:w="2163"/>
        <w:gridCol w:w="1101"/>
      </w:tblGrid>
      <w:tr w:rsidR="00724901" w:rsidRPr="00724901" w:rsidTr="00724901">
        <w:trPr>
          <w:trHeight w:val="510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41" w:type="pct"/>
            <w:gridSpan w:val="4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Травнинский</w:t>
            </w:r>
            <w:proofErr w:type="spell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сельсовет</w:t>
            </w:r>
          </w:p>
        </w:tc>
      </w:tr>
      <w:tr w:rsidR="00724901" w:rsidRPr="00724901" w:rsidTr="00724901">
        <w:trPr>
          <w:trHeight w:val="1050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и общая установленная мощность </w:t>
            </w:r>
            <w:proofErr w:type="spell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светоточек</w:t>
            </w:r>
            <w:proofErr w:type="spell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уличного освещения </w:t>
            </w:r>
          </w:p>
        </w:tc>
        <w:tc>
          <w:tcPr>
            <w:tcW w:w="514" w:type="pct"/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622" w:type="pct"/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16 000,00</w:t>
            </w:r>
          </w:p>
        </w:tc>
        <w:tc>
          <w:tcPr>
            <w:tcW w:w="575" w:type="pct"/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106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и общая установленная мощность </w:t>
            </w:r>
            <w:proofErr w:type="spell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светоточек</w:t>
            </w:r>
            <w:proofErr w:type="spell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по технологиям, в том числе: 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Х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sz w:val="24"/>
                <w:szCs w:val="24"/>
              </w:rPr>
              <w:t>Х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2.1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100" w:firstLine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светодиодных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2.2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100" w:firstLine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металлогалогенных</w:t>
            </w:r>
            <w:proofErr w:type="spellEnd"/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100" w:firstLine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натриевых</w:t>
            </w:r>
            <w:proofErr w:type="gram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том числе: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23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4700,00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2.3.1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2.3.2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750,00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2.3.3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150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9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1350,00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2.3.4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100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6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2.3.5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70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55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2.3.6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прочая мощность (указать при наличии)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100" w:firstLine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proofErr w:type="gram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ртутных</w:t>
            </w:r>
            <w:proofErr w:type="gram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, в том числе: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52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11300,00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2.4.1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400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2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2.4.2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250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34 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8500,00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2.4.3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125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16 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2000,00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285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2.4.4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80 Вт</w:t>
            </w:r>
          </w:p>
        </w:tc>
        <w:tc>
          <w:tcPr>
            <w:tcW w:w="51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0,00</w:t>
            </w:r>
          </w:p>
        </w:tc>
        <w:tc>
          <w:tcPr>
            <w:tcW w:w="57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555"/>
        </w:trPr>
        <w:tc>
          <w:tcPr>
            <w:tcW w:w="40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2.4.5</w:t>
            </w:r>
          </w:p>
        </w:tc>
        <w:tc>
          <w:tcPr>
            <w:tcW w:w="175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200" w:firstLine="48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прочая мощность (указать при наличии)</w:t>
            </w:r>
          </w:p>
        </w:tc>
        <w:tc>
          <w:tcPr>
            <w:tcW w:w="51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645"/>
        </w:trPr>
        <w:tc>
          <w:tcPr>
            <w:tcW w:w="40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2.5</w:t>
            </w:r>
          </w:p>
        </w:tc>
        <w:tc>
          <w:tcPr>
            <w:tcW w:w="175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ind w:firstLineChars="100" w:firstLine="240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прочих </w:t>
            </w:r>
            <w:proofErr w:type="spell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светоточек</w:t>
            </w:r>
            <w:proofErr w:type="spell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(указать при наличии)</w:t>
            </w:r>
          </w:p>
        </w:tc>
        <w:tc>
          <w:tcPr>
            <w:tcW w:w="51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622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  <w:tc>
          <w:tcPr>
            <w:tcW w:w="1130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 </w:t>
            </w:r>
          </w:p>
        </w:tc>
        <w:tc>
          <w:tcPr>
            <w:tcW w:w="57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</w:t>
            </w:r>
          </w:p>
        </w:tc>
      </w:tr>
      <w:tr w:rsidR="00724901" w:rsidRPr="00724901" w:rsidTr="00724901">
        <w:trPr>
          <w:trHeight w:val="600"/>
        </w:trPr>
        <w:tc>
          <w:tcPr>
            <w:tcW w:w="500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Сведения о потреблении электрической энергии на уличное освещение</w:t>
            </w:r>
          </w:p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муниципальных образований</w:t>
            </w:r>
          </w:p>
        </w:tc>
      </w:tr>
      <w:tr w:rsidR="00724901" w:rsidRPr="00724901" w:rsidTr="00724901">
        <w:trPr>
          <w:trHeight w:val="495"/>
        </w:trPr>
        <w:tc>
          <w:tcPr>
            <w:tcW w:w="405" w:type="pct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54" w:type="pct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41" w:type="pct"/>
            <w:gridSpan w:val="4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Травнинский</w:t>
            </w:r>
            <w:proofErr w:type="spell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сельсовет</w:t>
            </w:r>
          </w:p>
        </w:tc>
      </w:tr>
      <w:tr w:rsidR="00724901" w:rsidRPr="00724901" w:rsidTr="00724901">
        <w:trPr>
          <w:trHeight w:val="1080"/>
        </w:trPr>
        <w:tc>
          <w:tcPr>
            <w:tcW w:w="40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1</w:t>
            </w:r>
          </w:p>
        </w:tc>
        <w:tc>
          <w:tcPr>
            <w:tcW w:w="175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Объем потребления  электрической энергии на уличное освещение муниципальных образований </w:t>
            </w:r>
          </w:p>
        </w:tc>
        <w:tc>
          <w:tcPr>
            <w:tcW w:w="1136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80000,00</w:t>
            </w:r>
          </w:p>
        </w:tc>
        <w:tc>
          <w:tcPr>
            <w:tcW w:w="1705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  <w:highlight w:val="yellow"/>
              </w:rPr>
            </w:pPr>
            <w:proofErr w:type="spell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кВт∙</w:t>
            </w:r>
            <w:proofErr w:type="gram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ч</w:t>
            </w:r>
            <w:proofErr w:type="spellEnd"/>
            <w:proofErr w:type="gram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/год</w:t>
            </w:r>
          </w:p>
        </w:tc>
      </w:tr>
      <w:tr w:rsidR="00724901" w:rsidRPr="00724901" w:rsidTr="00724901">
        <w:trPr>
          <w:trHeight w:val="1095"/>
        </w:trPr>
        <w:tc>
          <w:tcPr>
            <w:tcW w:w="405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2</w:t>
            </w:r>
          </w:p>
        </w:tc>
        <w:tc>
          <w:tcPr>
            <w:tcW w:w="1754" w:type="pct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Стоимость потребленной электрической энергии на уличное освещение муниципальных образований</w:t>
            </w:r>
          </w:p>
        </w:tc>
        <w:tc>
          <w:tcPr>
            <w:tcW w:w="1136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406,240</w:t>
            </w:r>
          </w:p>
        </w:tc>
        <w:tc>
          <w:tcPr>
            <w:tcW w:w="1705" w:type="pct"/>
            <w:gridSpan w:val="2"/>
            <w:tcBorders>
              <w:bottom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тыс. руб.</w:t>
            </w:r>
          </w:p>
        </w:tc>
      </w:tr>
      <w:tr w:rsidR="00724901" w:rsidRPr="00724901" w:rsidTr="00724901">
        <w:trPr>
          <w:trHeight w:val="570"/>
        </w:trPr>
        <w:tc>
          <w:tcPr>
            <w:tcW w:w="5000" w:type="pct"/>
            <w:gridSpan w:val="6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both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Сведения о внедрении систем управления уличным освещением муниципальных образований</w:t>
            </w:r>
          </w:p>
        </w:tc>
      </w:tr>
      <w:tr w:rsidR="00724901" w:rsidRPr="00724901" w:rsidTr="00724901">
        <w:trPr>
          <w:trHeight w:val="510"/>
        </w:trPr>
        <w:tc>
          <w:tcPr>
            <w:tcW w:w="405" w:type="pct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/п</w:t>
            </w:r>
          </w:p>
        </w:tc>
        <w:tc>
          <w:tcPr>
            <w:tcW w:w="1754" w:type="pct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Наименование показателя</w:t>
            </w:r>
          </w:p>
        </w:tc>
        <w:tc>
          <w:tcPr>
            <w:tcW w:w="2841" w:type="pct"/>
            <w:gridSpan w:val="4"/>
            <w:tcBorders>
              <w:top w:val="single" w:sz="4" w:space="0" w:color="auto"/>
            </w:tcBorders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Травнинский</w:t>
            </w:r>
            <w:proofErr w:type="spellEnd"/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 xml:space="preserve"> сельсовет</w:t>
            </w:r>
          </w:p>
        </w:tc>
      </w:tr>
      <w:tr w:rsidR="00724901" w:rsidRPr="00724901" w:rsidTr="00724901">
        <w:trPr>
          <w:trHeight w:val="1560"/>
        </w:trPr>
        <w:tc>
          <w:tcPr>
            <w:tcW w:w="405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lastRenderedPageBreak/>
              <w:t>1</w:t>
            </w:r>
          </w:p>
        </w:tc>
        <w:tc>
          <w:tcPr>
            <w:tcW w:w="1754" w:type="pct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Количество </w:t>
            </w:r>
            <w:proofErr w:type="spellStart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светоточек</w:t>
            </w:r>
            <w:proofErr w:type="spellEnd"/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уличного освещения в муниципальных образованиях, которые при эксплуатации регулируются в зависимости от уровня естественного освещения</w:t>
            </w:r>
          </w:p>
        </w:tc>
        <w:tc>
          <w:tcPr>
            <w:tcW w:w="1136" w:type="pct"/>
            <w:gridSpan w:val="2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75</w:t>
            </w:r>
          </w:p>
        </w:tc>
        <w:tc>
          <w:tcPr>
            <w:tcW w:w="1705" w:type="pct"/>
            <w:gridSpan w:val="2"/>
            <w:shd w:val="clear" w:color="auto" w:fill="FFFFFF" w:themeFill="background1"/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color w:val="000000"/>
                <w:sz w:val="24"/>
                <w:szCs w:val="24"/>
              </w:rPr>
              <w:t>ед.</w:t>
            </w: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Характеристика средств учета энергоресурсов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Style w:val="afd"/>
        <w:tblW w:w="5000" w:type="pct"/>
        <w:tblLook w:val="04A0" w:firstRow="1" w:lastRow="0" w:firstColumn="1" w:lastColumn="0" w:noHBand="0" w:noVBand="1"/>
      </w:tblPr>
      <w:tblGrid>
        <w:gridCol w:w="540"/>
        <w:gridCol w:w="2641"/>
        <w:gridCol w:w="1455"/>
        <w:gridCol w:w="2016"/>
        <w:gridCol w:w="1455"/>
        <w:gridCol w:w="1464"/>
      </w:tblGrid>
      <w:tr w:rsidR="00724901" w:rsidRPr="00724901" w:rsidTr="00724901">
        <w:trPr>
          <w:trHeight w:val="390"/>
        </w:trPr>
        <w:tc>
          <w:tcPr>
            <w:tcW w:w="300" w:type="pct"/>
            <w:vMerge w:val="restar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№</w:t>
            </w:r>
          </w:p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gramStart"/>
            <w:r w:rsidRPr="00724901">
              <w:rPr>
                <w:rFonts w:ascii="Times New Roman" w:hAnsi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/>
                <w:sz w:val="24"/>
                <w:szCs w:val="24"/>
              </w:rPr>
              <w:t>/п</w:t>
            </w:r>
          </w:p>
        </w:tc>
        <w:tc>
          <w:tcPr>
            <w:tcW w:w="1406" w:type="pct"/>
            <w:vMerge w:val="restar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Наименование</w:t>
            </w:r>
          </w:p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объекта электроснабжения</w:t>
            </w:r>
          </w:p>
        </w:tc>
        <w:tc>
          <w:tcPr>
            <w:tcW w:w="3293" w:type="pct"/>
            <w:gridSpan w:val="4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Параметры электросчетчика</w:t>
            </w:r>
          </w:p>
        </w:tc>
      </w:tr>
      <w:tr w:rsidR="00724901" w:rsidRPr="00724901" w:rsidTr="00724901">
        <w:trPr>
          <w:trHeight w:val="570"/>
        </w:trPr>
        <w:tc>
          <w:tcPr>
            <w:tcW w:w="300" w:type="pct"/>
            <w:vMerge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406" w:type="pct"/>
            <w:vMerge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тип</w:t>
            </w:r>
          </w:p>
        </w:tc>
        <w:tc>
          <w:tcPr>
            <w:tcW w:w="943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Зав. №</w:t>
            </w: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Класс точности</w:t>
            </w:r>
          </w:p>
        </w:tc>
        <w:tc>
          <w:tcPr>
            <w:tcW w:w="786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Расчетный</w:t>
            </w:r>
            <w:proofErr w:type="gramStart"/>
            <w:r w:rsidRPr="00724901">
              <w:rPr>
                <w:rFonts w:ascii="Times New Roman" w:hAnsi="Times New Roman"/>
                <w:sz w:val="24"/>
                <w:szCs w:val="24"/>
              </w:rPr>
              <w:t xml:space="preserve"> К</w:t>
            </w:r>
            <w:proofErr w:type="gramEnd"/>
          </w:p>
        </w:tc>
      </w:tr>
      <w:tr w:rsidR="00724901" w:rsidRPr="00724901" w:rsidTr="00724901">
        <w:tc>
          <w:tcPr>
            <w:tcW w:w="300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1406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 xml:space="preserve">администрация </w:t>
            </w: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Травнинского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 xml:space="preserve"> сельсовета (</w:t>
            </w: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/>
                <w:sz w:val="24"/>
                <w:szCs w:val="24"/>
              </w:rPr>
              <w:t>равное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 xml:space="preserve"> </w:t>
            </w: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ул.Юбилейная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>, 50)</w:t>
            </w: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Энергомера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 xml:space="preserve"> СЕ 101</w:t>
            </w:r>
          </w:p>
        </w:tc>
        <w:tc>
          <w:tcPr>
            <w:tcW w:w="943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007789070005621</w:t>
            </w: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6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  <w:tr w:rsidR="00724901" w:rsidRPr="00724901" w:rsidTr="00724901">
        <w:tc>
          <w:tcPr>
            <w:tcW w:w="300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406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Нежилое здание (</w:t>
            </w: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с</w:t>
            </w:r>
            <w:proofErr w:type="gramStart"/>
            <w:r w:rsidRPr="00724901">
              <w:rPr>
                <w:rFonts w:ascii="Times New Roman" w:hAnsi="Times New Roman"/>
                <w:sz w:val="24"/>
                <w:szCs w:val="24"/>
              </w:rPr>
              <w:t>.Т</w:t>
            </w:r>
            <w:proofErr w:type="gramEnd"/>
            <w:r w:rsidRPr="00724901">
              <w:rPr>
                <w:rFonts w:ascii="Times New Roman" w:hAnsi="Times New Roman"/>
                <w:sz w:val="24"/>
                <w:szCs w:val="24"/>
              </w:rPr>
              <w:t>равное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 xml:space="preserve">, </w:t>
            </w:r>
            <w:proofErr w:type="spellStart"/>
            <w:r w:rsidRPr="00724901">
              <w:rPr>
                <w:rFonts w:ascii="Times New Roman" w:hAnsi="Times New Roman"/>
                <w:sz w:val="24"/>
                <w:szCs w:val="24"/>
              </w:rPr>
              <w:t>ул.Юбилейная</w:t>
            </w:r>
            <w:proofErr w:type="spellEnd"/>
            <w:r w:rsidRPr="00724901">
              <w:rPr>
                <w:rFonts w:ascii="Times New Roman" w:hAnsi="Times New Roman"/>
                <w:sz w:val="24"/>
                <w:szCs w:val="24"/>
              </w:rPr>
              <w:t>, 48)</w:t>
            </w: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Меркурий 230 АМ-01</w:t>
            </w:r>
          </w:p>
        </w:tc>
        <w:tc>
          <w:tcPr>
            <w:tcW w:w="943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009440056000301</w:t>
            </w:r>
          </w:p>
        </w:tc>
        <w:tc>
          <w:tcPr>
            <w:tcW w:w="782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786" w:type="pct"/>
            <w:vAlign w:val="center"/>
          </w:tcPr>
          <w:p w:rsidR="00724901" w:rsidRPr="00724901" w:rsidRDefault="00724901" w:rsidP="00724901">
            <w:pPr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724901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Характеристика транспортных средств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505"/>
        <w:gridCol w:w="2506"/>
        <w:gridCol w:w="2506"/>
        <w:gridCol w:w="2054"/>
      </w:tblGrid>
      <w:tr w:rsidR="00724901" w:rsidRPr="00724901" w:rsidTr="00724901">
        <w:trPr>
          <w:trHeight w:val="676"/>
        </w:trPr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Вид транспортных средств</w:t>
            </w:r>
          </w:p>
        </w:tc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Вид и марка используемого топлива</w:t>
            </w:r>
          </w:p>
        </w:tc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Удельный расход топлива по паспортным данным (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/100км)</w:t>
            </w:r>
          </w:p>
        </w:tc>
        <w:tc>
          <w:tcPr>
            <w:tcW w:w="1073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пробег (тыс. км)</w:t>
            </w:r>
          </w:p>
        </w:tc>
      </w:tr>
      <w:tr w:rsidR="00724901" w:rsidRPr="00724901" w:rsidTr="00724901">
        <w:trPr>
          <w:trHeight w:val="527"/>
        </w:trPr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УАЗ – 3151</w:t>
            </w:r>
          </w:p>
        </w:tc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АИ-92</w:t>
            </w:r>
          </w:p>
        </w:tc>
        <w:tc>
          <w:tcPr>
            <w:tcW w:w="1309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14,5</w:t>
            </w:r>
          </w:p>
        </w:tc>
        <w:tc>
          <w:tcPr>
            <w:tcW w:w="1073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95,5</w:t>
            </w: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Сведения о потреблении моторного топлива за последние пять лет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ook w:val="01E0" w:firstRow="1" w:lastRow="1" w:firstColumn="1" w:lastColumn="1" w:noHBand="0" w:noVBand="0"/>
      </w:tblPr>
      <w:tblGrid>
        <w:gridCol w:w="1983"/>
        <w:gridCol w:w="1498"/>
        <w:gridCol w:w="1498"/>
        <w:gridCol w:w="1498"/>
        <w:gridCol w:w="1596"/>
        <w:gridCol w:w="1498"/>
      </w:tblGrid>
      <w:tr w:rsidR="00724901" w:rsidRPr="00724901" w:rsidTr="00724901">
        <w:trPr>
          <w:trHeight w:val="62"/>
          <w:jc w:val="center"/>
        </w:trPr>
        <w:tc>
          <w:tcPr>
            <w:tcW w:w="2700" w:type="dxa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Вид топлива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2018 год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2019 год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2020 год</w:t>
            </w:r>
          </w:p>
        </w:tc>
        <w:tc>
          <w:tcPr>
            <w:tcW w:w="234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2021 год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2022 год</w:t>
            </w:r>
          </w:p>
        </w:tc>
      </w:tr>
      <w:tr w:rsidR="00724901" w:rsidRPr="00724901" w:rsidTr="00724901">
        <w:trPr>
          <w:trHeight w:val="59"/>
          <w:jc w:val="center"/>
        </w:trPr>
        <w:tc>
          <w:tcPr>
            <w:tcW w:w="270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бензин,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л</w:t>
            </w:r>
            <w:proofErr w:type="gramEnd"/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4704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4182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4017</w:t>
            </w:r>
          </w:p>
        </w:tc>
        <w:tc>
          <w:tcPr>
            <w:tcW w:w="234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3521</w:t>
            </w:r>
          </w:p>
        </w:tc>
        <w:tc>
          <w:tcPr>
            <w:tcW w:w="2160" w:type="dxa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3537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Цели и задачи Программы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Цели Программы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Основными целями Программы являются:</w:t>
      </w:r>
    </w:p>
    <w:p w:rsidR="00724901" w:rsidRPr="00724901" w:rsidRDefault="00724901" w:rsidP="00724901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Повышение энергетической эффективности при потреблении энергетических ресурсов в администрации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сельсовета за счет оптимизации их использования, проведения энергосберегающих мероприятий непосредственно на местах, внедрения энергосберегающих решений и технологий.</w:t>
      </w:r>
    </w:p>
    <w:p w:rsidR="00724901" w:rsidRPr="00724901" w:rsidRDefault="00724901" w:rsidP="00724901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Совокупное снижение затрат на оплату энергоресурсов,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>-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теплообеспечения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на основе применения современных технологий в сфере энергосбережения и, как следствие, уменьшение энергопотребления на квадратный метр общей площади.</w:t>
      </w:r>
    </w:p>
    <w:p w:rsidR="00724901" w:rsidRPr="00724901" w:rsidRDefault="00724901" w:rsidP="00724901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Повышение качества и надёжности теплоснабжения и освещения помещений организации, создание более комфортных условий для сотрудников. Уменьшение </w:t>
      </w:r>
      <w:r w:rsidRPr="00724901">
        <w:rPr>
          <w:rFonts w:ascii="Times New Roman" w:hAnsi="Times New Roman" w:cs="Times New Roman"/>
          <w:sz w:val="24"/>
          <w:szCs w:val="24"/>
        </w:rPr>
        <w:lastRenderedPageBreak/>
        <w:t xml:space="preserve">административной нагрузки на руководство, связанной с обеспечением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>- и теплоснабжения.</w:t>
      </w:r>
    </w:p>
    <w:p w:rsidR="00724901" w:rsidRPr="00724901" w:rsidRDefault="00724901" w:rsidP="00724901">
      <w:pPr>
        <w:numPr>
          <w:ilvl w:val="0"/>
          <w:numId w:val="5"/>
        </w:numPr>
        <w:spacing w:after="0" w:line="240" w:lineRule="auto"/>
        <w:ind w:left="0" w:firstLine="0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Повышение надежности функционирования и развития инженерных систем; снижение нагрузки на коммунальную инфраструктуру за счет экономии тепло- и электроэнергии организацией.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Задачи Программы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Для достижения поставленных целей в ходе реализации Программы необходимо решить следующие задачи: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Проведение комплекса организационных мероприятий по управлению энергосбережением, в том числе создание системы показателей, характеризующих энергетическую эффективность при производстве, передаче и потреблении энергетических ресурсов, их мониторинга, а также сбора и анализа информации об энергоемкости производств.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Для этого в предстоящий период необходимо: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- принятие программ или среднесрочных (на 2-3 года) планов </w:t>
      </w:r>
      <w:r w:rsidRPr="00724901">
        <w:rPr>
          <w:rFonts w:ascii="Times New Roman" w:hAnsi="Times New Roman" w:cs="Times New Roman"/>
          <w:sz w:val="24"/>
          <w:szCs w:val="24"/>
        </w:rPr>
        <w:br/>
        <w:t>по повышению показателей энергетической эффективности при потреблении топливно-энергетических ресурсов;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-организация кратких учебных курсов для работников по основам эффективного использования энергетических ресурсов;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 внедрение элементов системы энергетического менеджмента;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- участие в научно-практических конференциях и семинарах посвященных энергосбережению; </w:t>
      </w:r>
    </w:p>
    <w:p w:rsidR="00724901" w:rsidRPr="00724901" w:rsidRDefault="00724901" w:rsidP="00724901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 разработка и внедрение форм наблюдения за показателями, характеризующими эффективность использования основных видов энергетических ресурсов и энергоемкости производств.</w:t>
      </w:r>
    </w:p>
    <w:p w:rsidR="00724901" w:rsidRPr="00724901" w:rsidRDefault="00724901" w:rsidP="00724901">
      <w:pPr>
        <w:spacing w:after="0" w:line="240" w:lineRule="auto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Расширение практики применения энергосберегающих технологий при модернизации, реконструкции и капитальном ремонте основных фондов. Для решения данной задачи необходимо при согласовании проектов строительства, реконструкции, капитального ремонта, а также при приемке объектов капитального строительства ввести в практику применение требований по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ресурсо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>- и энергосбережению, соответствующих или превышающих требования федеральных нормативных актов, и обеспечить их соблюдение.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Обеспечение учета всего объема потребляемых энергетических ресурсов.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Поставленные цели и решаемые в рамках данной Программы задачи направлены на повышение эффективности использования энергетических ресурсов на предприятии при их производстве и потреблении. Достижение поставленной цели позволит во многом реализовать существующий потенциал энергосбережения и создать к 2025 году условия для перехода на энергосберегающий путь развития, что в конечном итоге позволит снизить негативные последствия роста цен на основные виды топливно-энергетических ресурсов. В среднесрочном периоде также возможно снижение себестоимости вырабатываемых энергоносителей.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Сроки и целевые показатели реализации Программы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Программа рассчитана на 2023-2027 годы. В ходе реализации программных мероприятий планируется достичь снижения потерь тепловой энергии, воды и электричества, а как следствие, сокращение расходов организации в целом. Ниже приведен ряд целевых показателей энергосбережения и повышения энергетической эффективности, достижение которых должно обеспечиваться в результате реализации мероприятий, содержащихся в программе. За базовый год взяты значения 2022 г.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724901">
        <w:rPr>
          <w:rFonts w:ascii="Times New Roman" w:hAnsi="Times New Roman" w:cs="Times New Roman"/>
          <w:b/>
          <w:bCs/>
          <w:sz w:val="24"/>
          <w:szCs w:val="24"/>
        </w:rPr>
        <w:lastRenderedPageBreak/>
        <w:t>Сведения о целевых показателях программы энергосбережения и повышения энергетической эффективности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tbl>
      <w:tblPr>
        <w:tblW w:w="5000" w:type="pct"/>
        <w:tblLook w:val="04A0" w:firstRow="1" w:lastRow="0" w:firstColumn="1" w:lastColumn="0" w:noHBand="0" w:noVBand="1"/>
      </w:tblPr>
      <w:tblGrid>
        <w:gridCol w:w="540"/>
        <w:gridCol w:w="1902"/>
        <w:gridCol w:w="1292"/>
        <w:gridCol w:w="1331"/>
        <w:gridCol w:w="968"/>
        <w:gridCol w:w="905"/>
        <w:gridCol w:w="879"/>
        <w:gridCol w:w="877"/>
        <w:gridCol w:w="877"/>
      </w:tblGrid>
      <w:tr w:rsidR="00724901" w:rsidRPr="00724901" w:rsidTr="00724901">
        <w:tc>
          <w:tcPr>
            <w:tcW w:w="28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994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энергетического ресурса</w:t>
            </w:r>
          </w:p>
        </w:tc>
        <w:tc>
          <w:tcPr>
            <w:tcW w:w="67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695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Исходное (базовое)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br/>
              <w:t>значение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br/>
              <w:t>показателя</w:t>
            </w:r>
          </w:p>
        </w:tc>
        <w:tc>
          <w:tcPr>
            <w:tcW w:w="2354" w:type="pct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 по годам</w:t>
            </w:r>
          </w:p>
        </w:tc>
      </w:tr>
      <w:tr w:rsidR="00724901" w:rsidRPr="00724901" w:rsidTr="00724901">
        <w:tc>
          <w:tcPr>
            <w:tcW w:w="28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94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95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2023 г.</w:t>
            </w:r>
          </w:p>
        </w:tc>
        <w:tc>
          <w:tcPr>
            <w:tcW w:w="4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2024г.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2025г.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2026г.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2027г.</w:t>
            </w:r>
          </w:p>
        </w:tc>
      </w:tr>
      <w:tr w:rsidR="00724901" w:rsidRPr="00724901" w:rsidTr="00724901">
        <w:tc>
          <w:tcPr>
            <w:tcW w:w="282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994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67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кВт∙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spellEnd"/>
            <w:proofErr w:type="gramEnd"/>
          </w:p>
        </w:tc>
        <w:tc>
          <w:tcPr>
            <w:tcW w:w="695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69982</w:t>
            </w:r>
          </w:p>
        </w:tc>
        <w:tc>
          <w:tcPr>
            <w:tcW w:w="506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  <w:tc>
          <w:tcPr>
            <w:tcW w:w="473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  <w:tc>
          <w:tcPr>
            <w:tcW w:w="459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  <w:tc>
          <w:tcPr>
            <w:tcW w:w="4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  <w:tc>
          <w:tcPr>
            <w:tcW w:w="458" w:type="pct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60000</w:t>
            </w:r>
          </w:p>
        </w:tc>
      </w:tr>
      <w:tr w:rsidR="00724901" w:rsidRPr="00724901" w:rsidTr="00724901">
        <w:tc>
          <w:tcPr>
            <w:tcW w:w="28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99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67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Гкал</w:t>
            </w:r>
          </w:p>
        </w:tc>
        <w:tc>
          <w:tcPr>
            <w:tcW w:w="695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  <w:tc>
          <w:tcPr>
            <w:tcW w:w="506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  <w:tc>
          <w:tcPr>
            <w:tcW w:w="47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  <w:tc>
          <w:tcPr>
            <w:tcW w:w="459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  <w:tc>
          <w:tcPr>
            <w:tcW w:w="458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186,1</w:t>
            </w:r>
          </w:p>
        </w:tc>
      </w:tr>
    </w:tbl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Так как технологический и экономический эффект от реализации программных мероприятий находятся в прямой зависимости от значений перечисленных выше показателей, обязательным условием при выполнении Программы является ежегодное их определение на основе анализа статей затрат производства и результатов деятельности организации в целом. 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В случае несоответствия реальных значений данных показателей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плановым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, необходимо на основе системного анализа определить причину отклонения и при необходимости произвести соответствующую корректировку программных мероприятий. Отклонение на величину, не превышающую 5% от планового значения, следует считать допустимым.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Оценка экономической эффективности реализации Программы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В ходе реализации Программы планируется достичь следующих результатов: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 сокращение удельных показателей потерь в системе теплоснабжения, электроснабжения, водоснабжения на 3-5 % в год по сравнению с 2022 годом (базовый год).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Реализация программных мероприятий даст дополнительные эффекты в виде: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 формирования действующего механизма управления потреблением топливно-энергетических ресурсов;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- создания условий для принятия долгосрочных программ энергосбережения;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- внедрения в строительство современных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энергоэффективных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решений на стадии проектирования; применения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энергоэффективных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строительных материалов, технологий и конструкций, системы экспертизы энергосбережения.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Наибольшей эффективности использования энергоресурсов удастся достичь только в том случае, если проводимые мероприятия по энергосбережению будут носить комплексный характер и охватывать не только процесс выработки и транспортировки, но и потребления энергоносителей. 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Для исключения негативных последствий реализации таких мероприятий все организационные и технические решения в этом направлении должны обеспечивать комфортные условия труда человека, способствовать повышению производительности труда и улучшению качества выпускаемой продукции.</w:t>
      </w:r>
    </w:p>
    <w:p w:rsidR="00724901" w:rsidRPr="00724901" w:rsidRDefault="00724901" w:rsidP="00724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 xml:space="preserve">Механизм реализации и порядок </w:t>
      </w:r>
      <w:proofErr w:type="gramStart"/>
      <w:r w:rsidRPr="00724901">
        <w:rPr>
          <w:rFonts w:ascii="Times New Roman" w:hAnsi="Times New Roman" w:cs="Times New Roman"/>
          <w:b/>
          <w:sz w:val="24"/>
          <w:szCs w:val="24"/>
        </w:rPr>
        <w:t>контроля за</w:t>
      </w:r>
      <w:proofErr w:type="gramEnd"/>
      <w:r w:rsidRPr="00724901">
        <w:rPr>
          <w:rFonts w:ascii="Times New Roman" w:hAnsi="Times New Roman" w:cs="Times New Roman"/>
          <w:b/>
          <w:sz w:val="24"/>
          <w:szCs w:val="24"/>
        </w:rPr>
        <w:t xml:space="preserve"> ходом реализации программы 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При реализации программных мероприятий руководитель, с учетом содержащихся в настоящем разделе рекомендаций и специфики деятельности организации, организует работу по управлению энергосбережением, определяет основные направления, плановые показатели деятельности в этой сфере и несет ответственность за эффективность использования энергии и ресурсов.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Обязанности по выполнению энергосберегающих мероприятий, учету,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контролю за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их реализацией и результатами должны быть установлены в должностных регламентах (инструкциях, трудовых контрактах) в течение трех месяцев с момента начала реализации </w:t>
      </w:r>
      <w:r w:rsidRPr="00724901">
        <w:rPr>
          <w:rFonts w:ascii="Times New Roman" w:hAnsi="Times New Roman" w:cs="Times New Roman"/>
          <w:sz w:val="24"/>
          <w:szCs w:val="24"/>
        </w:rPr>
        <w:lastRenderedPageBreak/>
        <w:t>Программы. Ответственность за невыполнение указанных функций устанавливается приказом руководителя.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Финансирование программных мероприятий осуществляется непосредственно за счет сре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дств пр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>едприятия, предусмотренных на реализацию программы по энергосбережению при наличии средств.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Порядок финансирования программных мероприятий и устанавливает руководитель организации.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Отбор исполнителей для выполнения работ по реализации программных мероприятий производится в порядке, установленном руководителем организации.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Рассмотрения вопросов о выполнении программных мероприятий осуществляются по мере необходимости, но не реже одного раза в квартал. 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Сроки и форму учета мероприятий и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контроля за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выполнением утвержденных показателей и индикаторов, позволяющих оценить ход реализации Программы устанавливает руководитель – приказом.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Руководитель ежегодно, до 01 марта текущего года уточняет перечень и сроки выполнения программных мероприятий, объемы и источники финансирования на следующий год и представляет в установленном порядке эти сведения в соответствующий государственный орган исполнительной власти области.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24901">
        <w:rPr>
          <w:rFonts w:ascii="Times New Roman" w:hAnsi="Times New Roman" w:cs="Times New Roman"/>
          <w:sz w:val="24"/>
          <w:szCs w:val="24"/>
        </w:rPr>
        <w:t>Главные распорядители бюджетных средств, являющиеся органами государственной власти, органами местного самоуправления, обязаны ежегодно  установить для находящихся в их ведении организаций целевой уровень снижения в сопоставимых условиях суммарного объема потребляемых ими энергетических ресурсов и объема потребляемой ими воды (далее - целевой уровень снижения потребления ресурсов) исходя из необходимости совокупного снижения потребления энергетических ресурсов и воды в целом по указанным организациям.</w:t>
      </w:r>
      <w:proofErr w:type="gramEnd"/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Целевой уровень снижения потребления ресурсов устанавливается на 5-летний период с 2023 года с последующей его актуализацией на очередной 5-летний период до 1 июля года, предшествующего очередному 5-летнему периоду.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Базовым годом, по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отношению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к показателям которого в 2022 году на 5-летний период устанавливается целевой уровень снижения потребления ресурсов, является 2021 год.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 xml:space="preserve">Для каждого последующего 5-летнего периода базовым годом, по </w:t>
      </w:r>
      <w:proofErr w:type="gramStart"/>
      <w:r w:rsidRPr="00724901">
        <w:rPr>
          <w:rFonts w:ascii="Times New Roman" w:hAnsi="Times New Roman" w:cs="Times New Roman"/>
          <w:sz w:val="24"/>
          <w:szCs w:val="24"/>
        </w:rPr>
        <w:t>отношению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к показателям которого устанавливается целевой уровень снижения потребления ресурсов, является год, предшествующий очередному 5-летнему периоду, на который устанавливается соответствующий целевой уровень снижения потребления ресурсов.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Перечень мероприятий по энергосбережению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Мероприятие по обучению работников основам энергосбережения и повышения энергетической эффективности.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724901">
        <w:rPr>
          <w:rFonts w:ascii="Times New Roman" w:hAnsi="Times New Roman" w:cs="Times New Roman"/>
          <w:sz w:val="24"/>
          <w:szCs w:val="24"/>
        </w:rPr>
        <w:t>Значительная</w:t>
      </w:r>
      <w:proofErr w:type="gramEnd"/>
      <w:r w:rsidRPr="0072490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энергозатратность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отечественной экономики в большой степени определяется нехваткой квалифицированных кадров. Недостаточно пропагандируются и распространяются </w:t>
      </w:r>
      <w:proofErr w:type="spellStart"/>
      <w:r w:rsidRPr="00724901">
        <w:rPr>
          <w:rFonts w:ascii="Times New Roman" w:hAnsi="Times New Roman" w:cs="Times New Roman"/>
          <w:sz w:val="24"/>
          <w:szCs w:val="24"/>
        </w:rPr>
        <w:t>энергоэффективные</w:t>
      </w:r>
      <w:proofErr w:type="spellEnd"/>
      <w:r w:rsidRPr="00724901">
        <w:rPr>
          <w:rFonts w:ascii="Times New Roman" w:hAnsi="Times New Roman" w:cs="Times New Roman"/>
          <w:sz w:val="24"/>
          <w:szCs w:val="24"/>
        </w:rPr>
        <w:t xml:space="preserve"> мероприятия, технологии и оборудование. Поэтому в перечень основных направлений работ по программе «энергосбережение» министерства образования Российской Федерации включена организация системы подготовки и повышения квалификации персонала образовательных учреждений в области энергосбережения.</w:t>
      </w:r>
    </w:p>
    <w:p w:rsidR="00724901" w:rsidRPr="00724901" w:rsidRDefault="00724901" w:rsidP="00724901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Эффективность от обучения персонала, по оценочным данным составляет до 5% от общего потребления теплоэнергетических ресурсов.</w:t>
      </w:r>
    </w:p>
    <w:p w:rsidR="00724901" w:rsidRPr="00724901" w:rsidRDefault="00724901" w:rsidP="00724901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Рекомендуется провести обучение работников основам энергосбережения и повышения энергетической эффективности.</w:t>
      </w: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  <w:sectPr w:rsidR="00724901" w:rsidRPr="00724901" w:rsidSect="00724901">
          <w:footerReference w:type="default" r:id="rId11"/>
          <w:footerReference w:type="first" r:id="rId12"/>
          <w:type w:val="continuous"/>
          <w:pgSz w:w="11906" w:h="16838"/>
          <w:pgMar w:top="1134" w:right="850" w:bottom="1134" w:left="1701" w:header="709" w:footer="709" w:gutter="0"/>
          <w:cols w:space="720"/>
        </w:sectPr>
      </w:pP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zh-CN"/>
        </w:rPr>
      </w:pPr>
      <w:r w:rsidRPr="00724901">
        <w:rPr>
          <w:rFonts w:ascii="Times New Roman" w:hAnsi="Times New Roman" w:cs="Times New Roman"/>
          <w:iCs/>
          <w:color w:val="000000"/>
          <w:sz w:val="20"/>
          <w:szCs w:val="20"/>
          <w:lang w:eastAsia="zh-CN"/>
        </w:rPr>
        <w:lastRenderedPageBreak/>
        <w:t>Приложением № 1</w:t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  <w:lang w:eastAsia="zh-CN"/>
        </w:rPr>
      </w:pPr>
      <w:r w:rsidRPr="00724901">
        <w:rPr>
          <w:rFonts w:ascii="Times New Roman" w:hAnsi="Times New Roman" w:cs="Times New Roman"/>
          <w:b/>
          <w:sz w:val="20"/>
          <w:szCs w:val="20"/>
          <w:lang w:eastAsia="zh-CN"/>
        </w:rPr>
        <w:t xml:space="preserve">Сведения о целевых показателях программы энергосбережения и повышения энергетической эффективности администрации </w:t>
      </w:r>
      <w:proofErr w:type="spellStart"/>
      <w:r w:rsidRPr="00724901">
        <w:rPr>
          <w:rFonts w:ascii="Times New Roman" w:hAnsi="Times New Roman" w:cs="Times New Roman"/>
          <w:b/>
          <w:sz w:val="20"/>
          <w:szCs w:val="20"/>
          <w:lang w:eastAsia="zh-CN"/>
        </w:rPr>
        <w:t>Травнинского</w:t>
      </w:r>
      <w:proofErr w:type="spellEnd"/>
      <w:r w:rsidRPr="00724901">
        <w:rPr>
          <w:rFonts w:ascii="Times New Roman" w:hAnsi="Times New Roman" w:cs="Times New Roman"/>
          <w:b/>
          <w:sz w:val="20"/>
          <w:szCs w:val="20"/>
          <w:lang w:eastAsia="zh-CN"/>
        </w:rPr>
        <w:t xml:space="preserve"> сельсовета Доволенского района Новосибирской области на 2023-2027 годы</w:t>
      </w:r>
    </w:p>
    <w:tbl>
      <w:tblPr>
        <w:tblW w:w="4923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514"/>
        <w:gridCol w:w="3499"/>
        <w:gridCol w:w="1374"/>
        <w:gridCol w:w="1914"/>
        <w:gridCol w:w="1914"/>
        <w:gridCol w:w="1608"/>
        <w:gridCol w:w="1554"/>
        <w:gridCol w:w="1905"/>
      </w:tblGrid>
      <w:tr w:rsidR="00724901" w:rsidRPr="00724901" w:rsidTr="00724901">
        <w:trPr>
          <w:trHeight w:val="797"/>
        </w:trPr>
        <w:tc>
          <w:tcPr>
            <w:tcW w:w="180" w:type="pct"/>
            <w:vMerge w:val="restar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/п</w:t>
            </w:r>
          </w:p>
        </w:tc>
        <w:tc>
          <w:tcPr>
            <w:tcW w:w="1225" w:type="pct"/>
            <w:vMerge w:val="restar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Наименование показателя программы</w:t>
            </w:r>
          </w:p>
        </w:tc>
        <w:tc>
          <w:tcPr>
            <w:tcW w:w="481" w:type="pct"/>
            <w:vMerge w:val="restar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Единица измерения</w:t>
            </w:r>
          </w:p>
        </w:tc>
        <w:tc>
          <w:tcPr>
            <w:tcW w:w="3114" w:type="pct"/>
            <w:gridSpan w:val="5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Плановые значения целевых показателей программы</w:t>
            </w: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511"/>
        </w:trPr>
        <w:tc>
          <w:tcPr>
            <w:tcW w:w="180" w:type="pct"/>
            <w:vMerge/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1225" w:type="pct"/>
            <w:vMerge/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481" w:type="pct"/>
            <w:vMerge/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2023 г. </w:t>
            </w: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2024 г. </w:t>
            </w:r>
          </w:p>
        </w:tc>
        <w:tc>
          <w:tcPr>
            <w:tcW w:w="563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2025 г.</w:t>
            </w:r>
          </w:p>
        </w:tc>
        <w:tc>
          <w:tcPr>
            <w:tcW w:w="54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2026 г.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2027 г.</w:t>
            </w: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1090"/>
        </w:trPr>
        <w:tc>
          <w:tcPr>
            <w:tcW w:w="1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1225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Электрическая энергия</w:t>
            </w:r>
          </w:p>
        </w:tc>
        <w:tc>
          <w:tcPr>
            <w:tcW w:w="481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кВт∙</w:t>
            </w:r>
            <w:proofErr w:type="gramStart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ч</w:t>
            </w:r>
            <w:proofErr w:type="spellEnd"/>
            <w:proofErr w:type="gramEnd"/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60000,0</w:t>
            </w: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60000,0</w:t>
            </w:r>
          </w:p>
        </w:tc>
        <w:tc>
          <w:tcPr>
            <w:tcW w:w="563" w:type="pct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60000,0</w:t>
            </w:r>
          </w:p>
        </w:tc>
        <w:tc>
          <w:tcPr>
            <w:tcW w:w="544" w:type="pct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60000,0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60000,0</w:t>
            </w: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1091"/>
        </w:trPr>
        <w:tc>
          <w:tcPr>
            <w:tcW w:w="1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</w:t>
            </w:r>
          </w:p>
        </w:tc>
        <w:tc>
          <w:tcPr>
            <w:tcW w:w="1225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Тепловая энергия</w:t>
            </w:r>
          </w:p>
        </w:tc>
        <w:tc>
          <w:tcPr>
            <w:tcW w:w="481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Гкал.</w:t>
            </w: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186,1</w:t>
            </w: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186,1</w:t>
            </w:r>
          </w:p>
        </w:tc>
        <w:tc>
          <w:tcPr>
            <w:tcW w:w="563" w:type="pct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186,1</w:t>
            </w:r>
          </w:p>
        </w:tc>
        <w:tc>
          <w:tcPr>
            <w:tcW w:w="544" w:type="pct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186,1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186,1</w:t>
            </w: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407"/>
        </w:trPr>
        <w:tc>
          <w:tcPr>
            <w:tcW w:w="18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225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481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−</w:t>
            </w:r>
          </w:p>
        </w:tc>
        <w:tc>
          <w:tcPr>
            <w:tcW w:w="670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−</w:t>
            </w:r>
          </w:p>
        </w:tc>
        <w:tc>
          <w:tcPr>
            <w:tcW w:w="563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544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667" w:type="pct"/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−</w:t>
            </w:r>
          </w:p>
        </w:tc>
      </w:tr>
    </w:tbl>
    <w:p w:rsidR="00724901" w:rsidRPr="00724901" w:rsidRDefault="00724901" w:rsidP="00724901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b/>
          <w:sz w:val="20"/>
          <w:szCs w:val="20"/>
        </w:rPr>
      </w:pPr>
      <w:r w:rsidRPr="00724901">
        <w:rPr>
          <w:rFonts w:ascii="Times New Roman" w:hAnsi="Times New Roman" w:cs="Times New Roman"/>
          <w:b/>
          <w:sz w:val="20"/>
          <w:szCs w:val="20"/>
        </w:rPr>
        <w:t xml:space="preserve">                                                                       Объемы и источники финансирования мероприятий </w:t>
      </w:r>
    </w:p>
    <w:p w:rsidR="00724901" w:rsidRPr="00724901" w:rsidRDefault="00724901" w:rsidP="0072490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24901">
        <w:rPr>
          <w:rFonts w:ascii="Times New Roman" w:hAnsi="Times New Roman" w:cs="Times New Roman"/>
          <w:b/>
          <w:sz w:val="20"/>
          <w:szCs w:val="20"/>
        </w:rPr>
        <w:t>по энергосбережению и повышению энергетической эффективности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460"/>
        <w:gridCol w:w="4797"/>
        <w:gridCol w:w="1417"/>
        <w:gridCol w:w="2017"/>
        <w:gridCol w:w="709"/>
        <w:gridCol w:w="616"/>
        <w:gridCol w:w="616"/>
        <w:gridCol w:w="616"/>
        <w:gridCol w:w="616"/>
        <w:gridCol w:w="616"/>
        <w:gridCol w:w="2025"/>
      </w:tblGrid>
      <w:tr w:rsidR="00724901" w:rsidRPr="00724901" w:rsidTr="00724901">
        <w:trPr>
          <w:trHeight w:val="30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Срок выполнения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Экономия в натуральном выражении</w:t>
            </w:r>
          </w:p>
        </w:tc>
        <w:tc>
          <w:tcPr>
            <w:tcW w:w="0" w:type="auto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Объем финансирования, тыс. руб.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Источник финансирования</w:t>
            </w:r>
          </w:p>
        </w:tc>
      </w:tr>
      <w:tr w:rsidR="00724901" w:rsidRPr="00724901" w:rsidTr="00724901">
        <w:trPr>
          <w:trHeight w:val="3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Всего</w:t>
            </w:r>
          </w:p>
        </w:tc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в том числе по годам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4901" w:rsidRPr="00724901" w:rsidTr="00724901">
        <w:trPr>
          <w:trHeight w:val="30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2025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2026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2027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4901" w:rsidRPr="00724901" w:rsidTr="00724901">
        <w:trPr>
          <w:trHeight w:val="2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</w:t>
            </w:r>
          </w:p>
        </w:tc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Организационные мероприятия для предприятия в целом</w:t>
            </w:r>
          </w:p>
        </w:tc>
      </w:tr>
      <w:tr w:rsidR="00724901" w:rsidRPr="00724901" w:rsidTr="00724901">
        <w:trPr>
          <w:trHeight w:val="212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1.1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Обучение персонала методам энергосбережения и повышения энергетической эффективности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2023-2027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Не требует денежных средств</w:t>
            </w:r>
          </w:p>
        </w:tc>
      </w:tr>
      <w:tr w:rsidR="00724901" w:rsidRPr="00724901" w:rsidTr="00724901">
        <w:trPr>
          <w:trHeight w:val="212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4901" w:rsidRPr="00724901" w:rsidTr="00724901">
        <w:trPr>
          <w:trHeight w:val="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i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i/>
                <w:sz w:val="20"/>
                <w:szCs w:val="20"/>
              </w:rPr>
              <w:t>2</w:t>
            </w:r>
          </w:p>
        </w:tc>
        <w:tc>
          <w:tcPr>
            <w:tcW w:w="0" w:type="auto"/>
            <w:gridSpan w:val="10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tabs>
                <w:tab w:val="center" w:pos="4677"/>
                <w:tab w:val="right" w:pos="9355"/>
              </w:tabs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bCs/>
                <w:i/>
                <w:sz w:val="20"/>
                <w:szCs w:val="20"/>
                <w:u w:val="single"/>
              </w:rPr>
              <w:t>Технические и технологические мероприятия для предприятия в целом</w:t>
            </w:r>
          </w:p>
        </w:tc>
      </w:tr>
      <w:tr w:rsidR="00724901" w:rsidRPr="00724901" w:rsidTr="00724901">
        <w:trPr>
          <w:trHeight w:val="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2.1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Замена ламп накаливания на новые энергосберегающие лампы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2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2023-2027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eastAsia="Calibri" w:hAnsi="Times New Roman" w:cs="Times New Roman"/>
                <w:sz w:val="20"/>
                <w:szCs w:val="20"/>
              </w:rPr>
              <w:t>285кВтч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50,0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eastAsia="Calibri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vMerge w:val="restart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Местный бюджет</w:t>
            </w:r>
          </w:p>
        </w:tc>
      </w:tr>
      <w:tr w:rsidR="00724901" w:rsidRPr="00724901" w:rsidTr="00724901">
        <w:trPr>
          <w:trHeight w:val="4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2.2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 xml:space="preserve">Замена старых деревянных рам на новые пластиковые стеклопакеты в административном здании по </w:t>
            </w:r>
            <w:proofErr w:type="spellStart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ул</w:t>
            </w:r>
            <w:proofErr w:type="gramStart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.Ю</w:t>
            </w:r>
            <w:proofErr w:type="gramEnd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, 48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22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2023-2027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eastAsia="Calibri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-</w:t>
            </w:r>
          </w:p>
        </w:tc>
        <w:tc>
          <w:tcPr>
            <w:tcW w:w="0" w:type="auto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80,0</w:t>
            </w:r>
          </w:p>
        </w:tc>
        <w:tc>
          <w:tcPr>
            <w:tcW w:w="0" w:type="auto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4901" w:rsidRPr="00724901" w:rsidTr="00724901">
        <w:trPr>
          <w:trHeight w:val="716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ИТОГО: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130,0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0" w:type="auto"/>
            <w:vMerge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724901" w:rsidRPr="00724901" w:rsidTr="00724901">
        <w:trPr>
          <w:trHeight w:val="421"/>
        </w:trPr>
        <w:tc>
          <w:tcPr>
            <w:tcW w:w="0" w:type="auto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 xml:space="preserve">                                                                  ВСЕГО: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130,0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10,0</w:t>
            </w:r>
          </w:p>
        </w:tc>
        <w:tc>
          <w:tcPr>
            <w:tcW w:w="0" w:type="auto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724901">
              <w:rPr>
                <w:rFonts w:ascii="Times New Roman" w:hAnsi="Times New Roman" w:cs="Times New Roman"/>
                <w:sz w:val="20"/>
                <w:szCs w:val="20"/>
              </w:rPr>
              <w:t>90,0</w:t>
            </w:r>
          </w:p>
        </w:tc>
        <w:tc>
          <w:tcPr>
            <w:tcW w:w="0" w:type="auto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contextualSpacing/>
        <w:rPr>
          <w:rFonts w:ascii="Times New Roman" w:hAnsi="Times New Roman" w:cs="Times New Roman"/>
          <w:b/>
          <w:sz w:val="24"/>
          <w:szCs w:val="24"/>
        </w:rPr>
        <w:sectPr w:rsidR="00724901" w:rsidRPr="00724901" w:rsidSect="00724901">
          <w:type w:val="continuous"/>
          <w:pgSz w:w="16840" w:h="11907" w:orient="landscape"/>
          <w:pgMar w:top="284" w:right="850" w:bottom="567" w:left="1701" w:header="720" w:footer="574" w:gutter="0"/>
          <w:cols w:space="720"/>
        </w:sectPr>
      </w:pPr>
    </w:p>
    <w:p w:rsidR="00724901" w:rsidRPr="00724901" w:rsidRDefault="00724901" w:rsidP="0081695E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К программе энергосбережения и повышения </w:t>
      </w:r>
      <w:proofErr w:type="spellStart"/>
      <w:r w:rsidRPr="00724901">
        <w:rPr>
          <w:rFonts w:ascii="Times New Roman" w:hAnsi="Times New Roman" w:cs="Times New Roman"/>
          <w:b/>
          <w:sz w:val="24"/>
          <w:szCs w:val="24"/>
        </w:rPr>
        <w:t>энергоэффективности</w:t>
      </w:r>
      <w:proofErr w:type="spellEnd"/>
      <w:r w:rsidRPr="00724901">
        <w:rPr>
          <w:rFonts w:ascii="Times New Roman" w:hAnsi="Times New Roman" w:cs="Times New Roman"/>
          <w:b/>
          <w:sz w:val="24"/>
          <w:szCs w:val="24"/>
        </w:rPr>
        <w:t xml:space="preserve"> на 2023-2027 годы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5000" w:type="pct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541"/>
        <w:gridCol w:w="2369"/>
        <w:gridCol w:w="1874"/>
        <w:gridCol w:w="1132"/>
        <w:gridCol w:w="730"/>
        <w:gridCol w:w="776"/>
        <w:gridCol w:w="818"/>
        <w:gridCol w:w="730"/>
        <w:gridCol w:w="730"/>
        <w:gridCol w:w="919"/>
        <w:gridCol w:w="919"/>
        <w:gridCol w:w="919"/>
        <w:gridCol w:w="919"/>
        <w:gridCol w:w="919"/>
        <w:gridCol w:w="916"/>
      </w:tblGrid>
      <w:tr w:rsidR="00724901" w:rsidRPr="00724901" w:rsidTr="00724901">
        <w:trPr>
          <w:cantSplit/>
          <w:trHeight w:val="145"/>
          <w:jc w:val="center"/>
        </w:trPr>
        <w:tc>
          <w:tcPr>
            <w:tcW w:w="178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7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7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№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71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proofErr w:type="gramStart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/п</w:t>
            </w:r>
          </w:p>
        </w:tc>
        <w:tc>
          <w:tcPr>
            <w:tcW w:w="77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Наименование мероприятия</w:t>
            </w:r>
          </w:p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по энергосбережению</w:t>
            </w:r>
          </w:p>
        </w:tc>
        <w:tc>
          <w:tcPr>
            <w:tcW w:w="616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Планируемый срок окупаемости, лет</w:t>
            </w:r>
          </w:p>
        </w:tc>
        <w:tc>
          <w:tcPr>
            <w:tcW w:w="1616" w:type="pct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Экономия э/э, ТЭР в натур. выражении (</w:t>
            </w:r>
            <w:proofErr w:type="spellStart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тыс</w:t>
            </w:r>
            <w:proofErr w:type="gramStart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.к</w:t>
            </w:r>
            <w:proofErr w:type="gramEnd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Вт</w:t>
            </w:r>
            <w:proofErr w:type="spellEnd"/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.)</w:t>
            </w:r>
          </w:p>
        </w:tc>
        <w:tc>
          <w:tcPr>
            <w:tcW w:w="1811" w:type="pct"/>
            <w:gridSpan w:val="6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Экономия э/э, ТЭР, тыс. руб.</w:t>
            </w:r>
          </w:p>
        </w:tc>
      </w:tr>
      <w:tr w:rsidR="00724901" w:rsidRPr="00724901" w:rsidTr="00724901">
        <w:trPr>
          <w:cantSplit/>
          <w:trHeight w:val="145"/>
          <w:jc w:val="center"/>
        </w:trPr>
        <w:tc>
          <w:tcPr>
            <w:tcW w:w="1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244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</w:t>
            </w:r>
          </w:p>
        </w:tc>
        <w:tc>
          <w:tcPr>
            <w:tcW w:w="302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Всего</w:t>
            </w:r>
          </w:p>
        </w:tc>
        <w:tc>
          <w:tcPr>
            <w:tcW w:w="1509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tabs>
                <w:tab w:val="left" w:pos="317"/>
              </w:tabs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В том числе по годам</w:t>
            </w:r>
          </w:p>
        </w:tc>
      </w:tr>
      <w:tr w:rsidR="00724901" w:rsidRPr="00724901" w:rsidTr="00724901">
        <w:trPr>
          <w:cantSplit/>
          <w:trHeight w:val="467"/>
          <w:jc w:val="center"/>
        </w:trPr>
        <w:tc>
          <w:tcPr>
            <w:tcW w:w="178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77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616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7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</w:p>
        </w:tc>
        <w:tc>
          <w:tcPr>
            <w:tcW w:w="2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2026</w:t>
            </w:r>
          </w:p>
        </w:tc>
        <w:tc>
          <w:tcPr>
            <w:tcW w:w="240" w:type="pct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2027</w:t>
            </w:r>
          </w:p>
        </w:tc>
        <w:tc>
          <w:tcPr>
            <w:tcW w:w="302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2024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2025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2026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sz w:val="24"/>
                <w:szCs w:val="24"/>
              </w:rPr>
              <w:t>2027</w:t>
            </w:r>
          </w:p>
        </w:tc>
      </w:tr>
      <w:tr w:rsidR="00724901" w:rsidRPr="00724901" w:rsidTr="00724901">
        <w:trPr>
          <w:cantSplit/>
          <w:trHeight w:val="230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1</w:t>
            </w:r>
          </w:p>
        </w:tc>
        <w:tc>
          <w:tcPr>
            <w:tcW w:w="4219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Организационные мероприятия для предприятия в целом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724901" w:rsidRPr="00724901" w:rsidTr="00724901">
        <w:trPr>
          <w:cantSplit/>
          <w:trHeight w:val="521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1.1</w:t>
            </w:r>
          </w:p>
        </w:tc>
        <w:tc>
          <w:tcPr>
            <w:tcW w:w="77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Обучение персонала методам энергосбережения и повышения энергетической эффективности.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rPr>
          <w:cantSplit/>
          <w:trHeight w:val="273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rPr>
          <w:cantSplit/>
          <w:trHeight w:val="421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71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2</w:t>
            </w:r>
          </w:p>
        </w:tc>
        <w:tc>
          <w:tcPr>
            <w:tcW w:w="4219" w:type="pct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  <w:t>Технические и технологические мероприятия для предприятия в целом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b/>
                <w:i/>
                <w:sz w:val="24"/>
                <w:szCs w:val="24"/>
              </w:rPr>
            </w:pPr>
          </w:p>
        </w:tc>
      </w:tr>
      <w:tr w:rsidR="00724901" w:rsidRPr="00724901" w:rsidTr="00724901">
        <w:trPr>
          <w:cantSplit/>
          <w:trHeight w:val="225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2.1</w:t>
            </w:r>
          </w:p>
        </w:tc>
        <w:tc>
          <w:tcPr>
            <w:tcW w:w="779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Замена ламп накаливания на новые энергосберегающие лампы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52,12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</w:tr>
      <w:tr w:rsidR="00724901" w:rsidRPr="00724901" w:rsidTr="00724901">
        <w:trPr>
          <w:cantSplit/>
          <w:trHeight w:val="225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ind w:right="-108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2.2</w:t>
            </w:r>
          </w:p>
        </w:tc>
        <w:tc>
          <w:tcPr>
            <w:tcW w:w="779" w:type="pct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Замена старых деревянных рам на новые пластиковые стеклопакеты в административном здании по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</w:t>
            </w:r>
          </w:p>
        </w:tc>
        <w:tc>
          <w:tcPr>
            <w:tcW w:w="61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cantSplit/>
          <w:trHeight w:val="455"/>
          <w:jc w:val="center"/>
        </w:trPr>
        <w:tc>
          <w:tcPr>
            <w:tcW w:w="1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395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ВСЕГО:</w:t>
            </w:r>
          </w:p>
        </w:tc>
        <w:tc>
          <w:tcPr>
            <w:tcW w:w="37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12,0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5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6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52,12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3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</w:tr>
    </w:tbl>
    <w:p w:rsidR="00391D57" w:rsidRDefault="00391D57" w:rsidP="00724901">
      <w:pPr>
        <w:tabs>
          <w:tab w:val="left" w:pos="128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D57" w:rsidRDefault="00391D57" w:rsidP="00724901">
      <w:pPr>
        <w:tabs>
          <w:tab w:val="left" w:pos="128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D57" w:rsidRDefault="00391D57" w:rsidP="00724901">
      <w:pPr>
        <w:tabs>
          <w:tab w:val="left" w:pos="128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D57" w:rsidRDefault="00391D57" w:rsidP="00724901">
      <w:pPr>
        <w:tabs>
          <w:tab w:val="left" w:pos="128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D57" w:rsidRPr="00724901" w:rsidRDefault="00391D57" w:rsidP="00724901">
      <w:pPr>
        <w:tabs>
          <w:tab w:val="left" w:pos="1282"/>
        </w:tabs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391D57" w:rsidRDefault="00391D57" w:rsidP="00391D57">
      <w:pPr>
        <w:tabs>
          <w:tab w:val="left" w:pos="1282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lastRenderedPageBreak/>
        <w:t>Приложение 2</w:t>
      </w:r>
    </w:p>
    <w:p w:rsidR="00724901" w:rsidRPr="00724901" w:rsidRDefault="00724901" w:rsidP="00391D57">
      <w:pPr>
        <w:tabs>
          <w:tab w:val="left" w:pos="1282"/>
        </w:tabs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724901">
        <w:rPr>
          <w:rFonts w:ascii="Times New Roman" w:hAnsi="Times New Roman" w:cs="Times New Roman"/>
          <w:b/>
          <w:sz w:val="24"/>
          <w:szCs w:val="24"/>
        </w:rPr>
        <w:t>ПЕРЕЧЕНЬ МЕРОПРИЯТИЙ ПРОГРАММЫ ЭНЕРГОСБЕРЕЖЕНИЯ И ПОВЫШЕНИЯ ЭНЕРГЕТИЧЕСКОЙ ЭФФЕКТИВНОСТИ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15341" w:type="dxa"/>
        <w:tblInd w:w="-607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67"/>
        <w:gridCol w:w="2015"/>
        <w:gridCol w:w="1412"/>
        <w:gridCol w:w="677"/>
        <w:gridCol w:w="858"/>
        <w:gridCol w:w="567"/>
        <w:gridCol w:w="928"/>
        <w:gridCol w:w="1412"/>
        <w:gridCol w:w="677"/>
        <w:gridCol w:w="581"/>
        <w:gridCol w:w="585"/>
        <w:gridCol w:w="1170"/>
        <w:gridCol w:w="879"/>
        <w:gridCol w:w="677"/>
        <w:gridCol w:w="603"/>
        <w:gridCol w:w="563"/>
        <w:gridCol w:w="1170"/>
      </w:tblGrid>
      <w:tr w:rsidR="00724901" w:rsidRPr="00724901" w:rsidTr="00391D57">
        <w:tc>
          <w:tcPr>
            <w:tcW w:w="5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201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программы</w:t>
            </w:r>
          </w:p>
        </w:tc>
        <w:tc>
          <w:tcPr>
            <w:tcW w:w="444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2023 г. (первый год действия программы)</w:t>
            </w:r>
          </w:p>
        </w:tc>
        <w:tc>
          <w:tcPr>
            <w:tcW w:w="44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2024г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второй год действия программы)</w:t>
            </w:r>
          </w:p>
        </w:tc>
        <w:tc>
          <w:tcPr>
            <w:tcW w:w="3892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2025г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третий год действия программы)</w:t>
            </w:r>
          </w:p>
        </w:tc>
      </w:tr>
      <w:tr w:rsidR="00724901" w:rsidRPr="00724901" w:rsidTr="00391D5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391D57">
            <w:pPr>
              <w:spacing w:after="0" w:line="240" w:lineRule="auto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2353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  <w:tc>
          <w:tcPr>
            <w:tcW w:w="2089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2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  <w:tc>
          <w:tcPr>
            <w:tcW w:w="155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233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</w:tr>
      <w:tr w:rsidR="00724901" w:rsidRPr="00724901" w:rsidTr="00391D5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391D57">
            <w:pPr>
              <w:spacing w:after="0" w:line="240" w:lineRule="auto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2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92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  <w:tc>
          <w:tcPr>
            <w:tcW w:w="2089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  <w:tc>
          <w:tcPr>
            <w:tcW w:w="1556" w:type="dxa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16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117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</w:tr>
      <w:tr w:rsidR="00724901" w:rsidRPr="00724901" w:rsidTr="00391D57">
        <w:tc>
          <w:tcPr>
            <w:tcW w:w="5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391D57">
            <w:pPr>
              <w:spacing w:after="0" w:line="240" w:lineRule="auto"/>
              <w:ind w:left="-85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01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92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7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391D57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14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  <w:tc>
          <w:tcPr>
            <w:tcW w:w="8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14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15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16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17</w:t>
            </w:r>
          </w:p>
        </w:tc>
      </w:tr>
      <w:tr w:rsidR="00724901" w:rsidRPr="00724901" w:rsidTr="00391D57">
        <w:trPr>
          <w:trHeight w:val="3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20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Обучение персонала методам энергосбережения и повышения энергетической эффективности.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2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79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391D57">
        <w:trPr>
          <w:trHeight w:val="3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2015" w:type="dxa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Замена ламп накаливания на новые энергосберегающие лампы</w:t>
            </w:r>
          </w:p>
        </w:tc>
        <w:tc>
          <w:tcPr>
            <w:tcW w:w="1412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1412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87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</w:tr>
      <w:tr w:rsidR="00724901" w:rsidRPr="00724901" w:rsidTr="00391D57">
        <w:trPr>
          <w:trHeight w:val="3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3</w:t>
            </w:r>
          </w:p>
        </w:tc>
        <w:tc>
          <w:tcPr>
            <w:tcW w:w="2015" w:type="dxa"/>
            <w:tcBorders>
              <w:top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Замена старых деревянных рам на новые пластиковые стеклопакеты в административном здании по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</w:t>
            </w:r>
          </w:p>
        </w:tc>
        <w:tc>
          <w:tcPr>
            <w:tcW w:w="1412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2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79" w:type="dxa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391D57">
        <w:trPr>
          <w:trHeight w:val="327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391D57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left="-851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2015" w:type="dxa"/>
            <w:tcBorders>
              <w:top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Содержание автомобиля в технически исправном состоянии</w:t>
            </w: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5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eastAsia="Calibri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9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412" w:type="dxa"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879" w:type="dxa"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11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</w:tbl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44"/>
        <w:gridCol w:w="2207"/>
        <w:gridCol w:w="1952"/>
        <w:gridCol w:w="924"/>
        <w:gridCol w:w="1178"/>
        <w:gridCol w:w="769"/>
        <w:gridCol w:w="1508"/>
        <w:gridCol w:w="1952"/>
        <w:gridCol w:w="927"/>
        <w:gridCol w:w="790"/>
        <w:gridCol w:w="796"/>
        <w:gridCol w:w="1612"/>
      </w:tblGrid>
      <w:tr w:rsidR="00724901" w:rsidRPr="00724901" w:rsidTr="00724901">
        <w:tc>
          <w:tcPr>
            <w:tcW w:w="182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719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программы</w:t>
            </w:r>
          </w:p>
        </w:tc>
        <w:tc>
          <w:tcPr>
            <w:tcW w:w="2083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2026 г. (четвертый год действия программы)</w:t>
            </w:r>
          </w:p>
        </w:tc>
        <w:tc>
          <w:tcPr>
            <w:tcW w:w="2016" w:type="pct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2027г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.(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пятый год действия программы)</w:t>
            </w:r>
          </w:p>
        </w:tc>
      </w:tr>
      <w:tr w:rsidR="00724901" w:rsidRPr="00724901" w:rsidTr="00724901">
        <w:tc>
          <w:tcPr>
            <w:tcW w:w="1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3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1130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  <w:tc>
          <w:tcPr>
            <w:tcW w:w="954" w:type="pct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1063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</w:tr>
      <w:tr w:rsidR="00724901" w:rsidRPr="00724901" w:rsidTr="00724901">
        <w:tc>
          <w:tcPr>
            <w:tcW w:w="1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53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7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483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  <w:tc>
          <w:tcPr>
            <w:tcW w:w="954" w:type="pct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28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534" w:type="pct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</w:tr>
      <w:tr w:rsidR="00724901" w:rsidRPr="00724901" w:rsidTr="00724901">
        <w:tc>
          <w:tcPr>
            <w:tcW w:w="182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19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483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534" w:type="pct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7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9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11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12</w:t>
            </w:r>
          </w:p>
        </w:tc>
      </w:tr>
      <w:tr w:rsidR="00724901" w:rsidRPr="00724901" w:rsidTr="00724901">
        <w:trPr>
          <w:trHeight w:val="32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7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Обучение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персонала методам энергосбережения и повышения энергетической эффективности.</w:t>
            </w:r>
          </w:p>
        </w:tc>
        <w:tc>
          <w:tcPr>
            <w:tcW w:w="6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Местный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4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Местный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бюджет</w:t>
            </w: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-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trHeight w:val="32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</w:p>
        </w:tc>
        <w:tc>
          <w:tcPr>
            <w:tcW w:w="719" w:type="pct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Замена ламп накаливания на новые энергосберегающие лампы</w:t>
            </w:r>
          </w:p>
        </w:tc>
        <w:tc>
          <w:tcPr>
            <w:tcW w:w="64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  <w:tc>
          <w:tcPr>
            <w:tcW w:w="64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2,4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кВтч</w:t>
            </w:r>
            <w:proofErr w:type="spellEnd"/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13,03</w:t>
            </w:r>
          </w:p>
        </w:tc>
      </w:tr>
      <w:tr w:rsidR="00724901" w:rsidRPr="00724901" w:rsidTr="00724901">
        <w:trPr>
          <w:trHeight w:val="327"/>
        </w:trPr>
        <w:tc>
          <w:tcPr>
            <w:tcW w:w="182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719" w:type="pct"/>
            <w:tcBorders>
              <w:top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Замена старых деревянных рам на новые пластиковые стеклопакеты в административном здании по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</w:t>
            </w:r>
          </w:p>
        </w:tc>
        <w:tc>
          <w:tcPr>
            <w:tcW w:w="64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46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80,0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trHeight w:val="327"/>
        </w:trPr>
        <w:tc>
          <w:tcPr>
            <w:tcW w:w="901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sz w:val="24"/>
                <w:szCs w:val="24"/>
              </w:rPr>
              <w:t>Всего по мероприятиям:</w:t>
            </w: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10,0</w:t>
            </w:r>
          </w:p>
        </w:tc>
        <w:tc>
          <w:tcPr>
            <w:tcW w:w="39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5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8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0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90,0</w:t>
            </w:r>
          </w:p>
        </w:tc>
        <w:tc>
          <w:tcPr>
            <w:tcW w:w="26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3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br w:type="page"/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724901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ОТЧЕТ (форма)</w:t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bookmarkStart w:id="0" w:name="__RefHeading___Toc417562935"/>
      <w:bookmarkEnd w:id="0"/>
      <w:r w:rsidRPr="00724901">
        <w:rPr>
          <w:rFonts w:ascii="Times New Roman" w:hAnsi="Times New Roman" w:cs="Times New Roman"/>
          <w:sz w:val="24"/>
          <w:szCs w:val="24"/>
          <w:lang w:eastAsia="zh-CN"/>
        </w:rPr>
        <w:t>О ДОСТИЖЕНИИ ЗНАЧЕНИЙ ЦЕЛЕВЫХ ПОКАЗАТЕЛЕЙ ПРОГРАММЫ ЭНЕРГОСБЕРЕЖЕНИЯ</w:t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bookmarkStart w:id="1" w:name="__RefHeading___Toc417562936"/>
      <w:bookmarkEnd w:id="1"/>
      <w:r w:rsidRPr="00724901">
        <w:rPr>
          <w:rFonts w:ascii="Times New Roman" w:hAnsi="Times New Roman" w:cs="Times New Roman"/>
          <w:sz w:val="24"/>
          <w:szCs w:val="24"/>
          <w:lang w:eastAsia="zh-CN"/>
        </w:rPr>
        <w:t>И ПОВЫШЕНИЯ ЭНЕРГЕТИЧЕСКОЙ ЭФФЕКТИВНОСТИ</w:t>
      </w:r>
    </w:p>
    <w:p w:rsidR="00724901" w:rsidRPr="00724901" w:rsidRDefault="00724901" w:rsidP="00724901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5135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960"/>
        <w:gridCol w:w="960"/>
        <w:gridCol w:w="960"/>
        <w:gridCol w:w="960"/>
        <w:gridCol w:w="2483"/>
        <w:gridCol w:w="960"/>
        <w:gridCol w:w="960"/>
        <w:gridCol w:w="960"/>
        <w:gridCol w:w="960"/>
        <w:gridCol w:w="960"/>
        <w:gridCol w:w="1083"/>
        <w:gridCol w:w="142"/>
        <w:gridCol w:w="695"/>
        <w:gridCol w:w="1041"/>
        <w:gridCol w:w="339"/>
        <w:gridCol w:w="702"/>
        <w:gridCol w:w="10"/>
      </w:tblGrid>
      <w:tr w:rsidR="00724901" w:rsidRPr="00724901" w:rsidTr="00724901">
        <w:trPr>
          <w:gridAfter w:val="1"/>
          <w:wAfter w:w="10" w:type="dxa"/>
          <w:trHeight w:val="300"/>
        </w:trPr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83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5" w:type="dxa"/>
            <w:gridSpan w:val="2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5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041" w:type="dxa"/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КОДЫ</w:t>
            </w:r>
          </w:p>
        </w:tc>
        <w:tc>
          <w:tcPr>
            <w:tcW w:w="1041" w:type="dxa"/>
            <w:gridSpan w:val="2"/>
            <w:shd w:val="clear" w:color="auto" w:fill="auto"/>
            <w:vAlign w:val="bottom"/>
          </w:tcPr>
          <w:p w:rsidR="00724901" w:rsidRPr="00724901" w:rsidRDefault="00724901" w:rsidP="00724901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150"/>
        </w:trPr>
        <w:tc>
          <w:tcPr>
            <w:tcW w:w="12206" w:type="dxa"/>
            <w:gridSpan w:val="11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на 1 января 20____г. Дата</w:t>
            </w:r>
          </w:p>
        </w:tc>
        <w:tc>
          <w:tcPr>
            <w:tcW w:w="22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1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96"/>
        </w:trPr>
        <w:tc>
          <w:tcPr>
            <w:tcW w:w="12206" w:type="dxa"/>
            <w:gridSpan w:val="11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1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96"/>
        </w:trPr>
        <w:tc>
          <w:tcPr>
            <w:tcW w:w="12206" w:type="dxa"/>
            <w:gridSpan w:val="11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217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712" w:type="dxa"/>
            <w:gridSpan w:val="2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ind w:right="-595"/>
        <w:rPr>
          <w:rFonts w:ascii="Times New Roman" w:hAnsi="Times New Roman" w:cs="Times New Roman"/>
          <w:spacing w:val="-4"/>
          <w:sz w:val="24"/>
          <w:szCs w:val="24"/>
          <w:lang w:eastAsia="zh-CN"/>
        </w:rPr>
      </w:pPr>
      <w:r w:rsidRPr="00724901">
        <w:rPr>
          <w:rFonts w:ascii="Times New Roman" w:hAnsi="Times New Roman" w:cs="Times New Roman"/>
          <w:spacing w:val="-4"/>
          <w:sz w:val="24"/>
          <w:szCs w:val="24"/>
          <w:lang w:eastAsia="zh-CN"/>
        </w:rPr>
        <w:t xml:space="preserve">администрация </w:t>
      </w:r>
      <w:proofErr w:type="spellStart"/>
      <w:r w:rsidRPr="00724901">
        <w:rPr>
          <w:rFonts w:ascii="Times New Roman" w:hAnsi="Times New Roman" w:cs="Times New Roman"/>
          <w:spacing w:val="-4"/>
          <w:sz w:val="24"/>
          <w:szCs w:val="24"/>
          <w:lang w:eastAsia="zh-CN"/>
        </w:rPr>
        <w:t>Травнинского</w:t>
      </w:r>
      <w:proofErr w:type="spellEnd"/>
      <w:r w:rsidRPr="00724901">
        <w:rPr>
          <w:rFonts w:ascii="Times New Roman" w:hAnsi="Times New Roman" w:cs="Times New Roman"/>
          <w:spacing w:val="-4"/>
          <w:sz w:val="24"/>
          <w:szCs w:val="24"/>
          <w:lang w:eastAsia="zh-CN"/>
        </w:rPr>
        <w:t xml:space="preserve"> сельсовета Доволенского района Новосибирской области</w:t>
      </w:r>
    </w:p>
    <w:p w:rsidR="00724901" w:rsidRPr="00724901" w:rsidRDefault="00724901" w:rsidP="00724901">
      <w:pPr>
        <w:spacing w:after="0" w:line="240" w:lineRule="auto"/>
        <w:ind w:right="-595"/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5000" w:type="pct"/>
        <w:tblInd w:w="-45" w:type="dxa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935"/>
        <w:gridCol w:w="5837"/>
        <w:gridCol w:w="1928"/>
        <w:gridCol w:w="2074"/>
        <w:gridCol w:w="2077"/>
        <w:gridCol w:w="2268"/>
      </w:tblGrid>
      <w:tr w:rsidR="00724901" w:rsidRPr="00724901" w:rsidTr="00724901">
        <w:tc>
          <w:tcPr>
            <w:tcW w:w="890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№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556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показателя программы</w:t>
            </w:r>
          </w:p>
        </w:tc>
        <w:tc>
          <w:tcPr>
            <w:tcW w:w="18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Единица измерения</w:t>
            </w:r>
          </w:p>
        </w:tc>
        <w:tc>
          <w:tcPr>
            <w:tcW w:w="6119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Значения целевых показателей программы</w:t>
            </w:r>
          </w:p>
        </w:tc>
      </w:tr>
      <w:tr w:rsidR="00724901" w:rsidRPr="00724901" w:rsidTr="00724901">
        <w:tc>
          <w:tcPr>
            <w:tcW w:w="890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5564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</w:tr>
      <w:tr w:rsidR="00724901" w:rsidRPr="00724901" w:rsidTr="00724901"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19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4</w:t>
            </w: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5</w:t>
            </w:r>
          </w:p>
        </w:tc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6</w:t>
            </w:r>
          </w:p>
        </w:tc>
      </w:tr>
      <w:tr w:rsidR="00724901" w:rsidRPr="00724901" w:rsidTr="00724901">
        <w:tc>
          <w:tcPr>
            <w:tcW w:w="890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5564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Электрическая энергия</w:t>
            </w:r>
          </w:p>
        </w:tc>
        <w:tc>
          <w:tcPr>
            <w:tcW w:w="1838" w:type="dxa"/>
            <w:tcBorders>
              <w:top w:val="none" w:sz="0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кВт*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ч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5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overflowPunct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Тепловая энергия</w:t>
            </w: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Гкал.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c>
          <w:tcPr>
            <w:tcW w:w="89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556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ind w:left="11"/>
              <w:contextualSpacing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Отношение экономии энергетических ресурсов в стоимостном выражении, достижение которой планируется в ходе реализации программы энергосбережения и повышения энергетической эффективности учреждения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 (%).</w:t>
            </w:r>
            <w:proofErr w:type="gramEnd"/>
          </w:p>
          <w:p w:rsidR="00724901" w:rsidRPr="00724901" w:rsidRDefault="00724901" w:rsidP="00724901">
            <w:pPr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19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9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6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Руководитель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_________________ ________________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(должность) (расшифровка)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Главный бухгалтер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_________________ ________________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(должность) (расшифровка)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252"/>
        <w:gridCol w:w="7253"/>
      </w:tblGrid>
      <w:tr w:rsidR="00724901" w:rsidRPr="00724901" w:rsidTr="00724901">
        <w:trPr>
          <w:trHeight w:val="68"/>
        </w:trPr>
        <w:tc>
          <w:tcPr>
            <w:tcW w:w="7252" w:type="dxa"/>
            <w:shd w:val="clear" w:color="auto" w:fill="auto"/>
          </w:tcPr>
          <w:p w:rsidR="00724901" w:rsidRPr="00724901" w:rsidRDefault="00724901" w:rsidP="00724901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«____» ______________ 20__ г.</w:t>
            </w:r>
          </w:p>
        </w:tc>
        <w:tc>
          <w:tcPr>
            <w:tcW w:w="7253" w:type="dxa"/>
            <w:shd w:val="clear" w:color="auto" w:fill="auto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br w:type="page"/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724901">
        <w:rPr>
          <w:rFonts w:ascii="Times New Roman" w:hAnsi="Times New Roman" w:cs="Times New Roman"/>
          <w:sz w:val="24"/>
          <w:szCs w:val="24"/>
          <w:lang w:eastAsia="zh-CN"/>
        </w:rPr>
        <w:lastRenderedPageBreak/>
        <w:t>ОТЧЕТ (форма)</w:t>
      </w:r>
    </w:p>
    <w:p w:rsidR="00724901" w:rsidRPr="00724901" w:rsidRDefault="00724901" w:rsidP="00724901">
      <w:pPr>
        <w:keepLines/>
        <w:suppressAutoHyphens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bookmarkStart w:id="2" w:name="__RefHeading___Toc417562938"/>
      <w:bookmarkEnd w:id="2"/>
      <w:r w:rsidRPr="00724901">
        <w:rPr>
          <w:rFonts w:ascii="Times New Roman" w:hAnsi="Times New Roman" w:cs="Times New Roman"/>
          <w:sz w:val="24"/>
          <w:szCs w:val="24"/>
          <w:lang w:eastAsia="zh-CN"/>
        </w:rPr>
        <w:t>О РЕАЛИЗАЦИИ МЕРОПРИЯТИЙ ПРОГРАММЫ ЭНЕРГОСБЕРЕЖЕНИЯ И ПОВЫШЕНИЯ ЭНЕРГЕТИЧЕСКОЙ ЭФФЕКТИВНОСТИ</w:t>
      </w:r>
    </w:p>
    <w:p w:rsidR="00724901" w:rsidRPr="00724901" w:rsidRDefault="00724901" w:rsidP="00724901">
      <w:pPr>
        <w:widowControl w:val="0"/>
        <w:suppressAutoHyphens/>
        <w:autoSpaceDE w:val="0"/>
        <w:spacing w:after="0" w:line="240" w:lineRule="auto"/>
        <w:jc w:val="right"/>
        <w:rPr>
          <w:rFonts w:ascii="Times New Roman" w:hAnsi="Times New Roman" w:cs="Times New Roman"/>
          <w:i/>
          <w:iCs/>
          <w:color w:val="000000"/>
          <w:sz w:val="24"/>
          <w:szCs w:val="24"/>
          <w:lang w:eastAsia="zh-CN"/>
        </w:rPr>
      </w:pPr>
    </w:p>
    <w:tbl>
      <w:tblPr>
        <w:tblW w:w="16014" w:type="dxa"/>
        <w:tblInd w:w="93" w:type="dxa"/>
        <w:tblLayout w:type="fixed"/>
        <w:tblLook w:val="0000" w:firstRow="0" w:lastRow="0" w:firstColumn="0" w:lastColumn="0" w:noHBand="0" w:noVBand="0"/>
      </w:tblPr>
      <w:tblGrid>
        <w:gridCol w:w="960"/>
        <w:gridCol w:w="960"/>
        <w:gridCol w:w="960"/>
        <w:gridCol w:w="960"/>
        <w:gridCol w:w="2483"/>
        <w:gridCol w:w="960"/>
        <w:gridCol w:w="960"/>
        <w:gridCol w:w="960"/>
        <w:gridCol w:w="960"/>
        <w:gridCol w:w="960"/>
        <w:gridCol w:w="960"/>
        <w:gridCol w:w="1083"/>
        <w:gridCol w:w="142"/>
        <w:gridCol w:w="695"/>
        <w:gridCol w:w="613"/>
        <w:gridCol w:w="347"/>
        <w:gridCol w:w="1041"/>
        <w:gridCol w:w="10"/>
      </w:tblGrid>
      <w:tr w:rsidR="00724901" w:rsidRPr="00724901" w:rsidTr="00724901">
        <w:trPr>
          <w:gridAfter w:val="1"/>
          <w:wAfter w:w="10" w:type="dxa"/>
          <w:trHeight w:val="300"/>
        </w:trPr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2483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5" w:type="dxa"/>
            <w:gridSpan w:val="2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95" w:type="dxa"/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960" w:type="dxa"/>
            <w:gridSpan w:val="2"/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ind w:left="-62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КОДЫ</w:t>
            </w:r>
          </w:p>
        </w:tc>
        <w:tc>
          <w:tcPr>
            <w:tcW w:w="1041" w:type="dxa"/>
            <w:shd w:val="clear" w:color="auto" w:fill="auto"/>
            <w:vAlign w:val="bottom"/>
          </w:tcPr>
          <w:p w:rsidR="00724901" w:rsidRPr="00724901" w:rsidRDefault="00724901" w:rsidP="00724901">
            <w:pPr>
              <w:widowControl w:val="0"/>
              <w:suppressAutoHyphens/>
              <w:autoSpaceDE w:val="0"/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  <w:lang w:eastAsia="zh-CN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378"/>
        </w:trPr>
        <w:tc>
          <w:tcPr>
            <w:tcW w:w="96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6" w:type="dxa"/>
            <w:gridSpan w:val="11"/>
            <w:vMerge w:val="restart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 xml:space="preserve"> на 1 января 20_____г. Дата</w:t>
            </w:r>
          </w:p>
        </w:tc>
        <w:tc>
          <w:tcPr>
            <w:tcW w:w="14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98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375"/>
        </w:trPr>
        <w:tc>
          <w:tcPr>
            <w:tcW w:w="96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6" w:type="dxa"/>
            <w:gridSpan w:val="11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right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98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389"/>
        </w:trPr>
        <w:tc>
          <w:tcPr>
            <w:tcW w:w="96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6" w:type="dxa"/>
            <w:gridSpan w:val="11"/>
            <w:vMerge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color w:val="000000"/>
                <w:sz w:val="24"/>
                <w:szCs w:val="24"/>
              </w:rPr>
              <w:t> </w:t>
            </w:r>
          </w:p>
        </w:tc>
        <w:tc>
          <w:tcPr>
            <w:tcW w:w="1398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724901" w:rsidRPr="00724901" w:rsidTr="00724901">
        <w:tblPrEx>
          <w:tblCellMar>
            <w:left w:w="0" w:type="dxa"/>
            <w:right w:w="0" w:type="dxa"/>
          </w:tblCellMar>
        </w:tblPrEx>
        <w:trPr>
          <w:trHeight w:val="389"/>
        </w:trPr>
        <w:tc>
          <w:tcPr>
            <w:tcW w:w="960" w:type="dxa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2206" w:type="dxa"/>
            <w:gridSpan w:val="11"/>
            <w:tcBorders>
              <w:top w:val="none" w:sz="0" w:space="0" w:color="000000"/>
              <w:left w:val="none" w:sz="0" w:space="0" w:color="000000"/>
              <w:bottom w:val="none" w:sz="0" w:space="0" w:color="000000"/>
            </w:tcBorders>
            <w:shd w:val="clear" w:color="auto" w:fill="auto"/>
            <w:vAlign w:val="center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450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bottom"/>
          </w:tcPr>
          <w:p w:rsidR="00724901" w:rsidRPr="00724901" w:rsidRDefault="00724901" w:rsidP="00724901">
            <w:pPr>
              <w:snapToGrid w:val="0"/>
              <w:spacing w:after="0" w:line="240" w:lineRule="auto"/>
              <w:jc w:val="center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1398" w:type="dxa"/>
            <w:gridSpan w:val="3"/>
            <w:tcBorders>
              <w:left w:val="single" w:sz="4" w:space="0" w:color="000000"/>
            </w:tcBorders>
            <w:shd w:val="clear" w:color="auto" w:fill="auto"/>
          </w:tcPr>
          <w:p w:rsidR="00724901" w:rsidRPr="00724901" w:rsidRDefault="00724901" w:rsidP="00724901">
            <w:pPr>
              <w:snapToGrid w:val="0"/>
              <w:spacing w:after="0" w:line="240" w:lineRule="auto"/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ind w:right="-595"/>
        <w:jc w:val="center"/>
        <w:rPr>
          <w:rFonts w:ascii="Times New Roman" w:hAnsi="Times New Roman" w:cs="Times New Roman"/>
          <w:sz w:val="24"/>
          <w:szCs w:val="24"/>
          <w:lang w:eastAsia="zh-CN"/>
        </w:rPr>
      </w:pPr>
      <w:r w:rsidRPr="00724901">
        <w:rPr>
          <w:rFonts w:ascii="Times New Roman" w:hAnsi="Times New Roman" w:cs="Times New Roman"/>
          <w:sz w:val="24"/>
          <w:szCs w:val="24"/>
          <w:lang w:eastAsia="zh-CN"/>
        </w:rPr>
        <w:t xml:space="preserve">администрация </w:t>
      </w:r>
      <w:proofErr w:type="spellStart"/>
      <w:r w:rsidRPr="00724901">
        <w:rPr>
          <w:rFonts w:ascii="Times New Roman" w:hAnsi="Times New Roman" w:cs="Times New Roman"/>
          <w:sz w:val="24"/>
          <w:szCs w:val="24"/>
          <w:lang w:eastAsia="zh-CN"/>
        </w:rPr>
        <w:t>Травнинского</w:t>
      </w:r>
      <w:proofErr w:type="spellEnd"/>
      <w:r w:rsidRPr="00724901">
        <w:rPr>
          <w:rFonts w:ascii="Times New Roman" w:hAnsi="Times New Roman" w:cs="Times New Roman"/>
          <w:sz w:val="24"/>
          <w:szCs w:val="24"/>
          <w:lang w:eastAsia="zh-CN"/>
        </w:rPr>
        <w:t xml:space="preserve"> сельсовета Доволенского района Новосибирской области</w:t>
      </w:r>
    </w:p>
    <w:p w:rsidR="00724901" w:rsidRPr="00724901" w:rsidRDefault="00724901" w:rsidP="00724901">
      <w:pPr>
        <w:spacing w:after="0" w:line="240" w:lineRule="auto"/>
        <w:ind w:right="-595"/>
        <w:jc w:val="center"/>
        <w:rPr>
          <w:rFonts w:ascii="Times New Roman" w:hAnsi="Times New Roman" w:cs="Times New Roman"/>
          <w:sz w:val="24"/>
          <w:szCs w:val="24"/>
          <w:u w:val="single"/>
        </w:rPr>
      </w:pPr>
    </w:p>
    <w:tbl>
      <w:tblPr>
        <w:tblW w:w="5000" w:type="pct"/>
        <w:jc w:val="center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502"/>
        <w:gridCol w:w="2427"/>
        <w:gridCol w:w="1948"/>
        <w:gridCol w:w="711"/>
        <w:gridCol w:w="948"/>
        <w:gridCol w:w="1397"/>
        <w:gridCol w:w="969"/>
        <w:gridCol w:w="682"/>
        <w:gridCol w:w="1397"/>
        <w:gridCol w:w="663"/>
        <w:gridCol w:w="1030"/>
        <w:gridCol w:w="1103"/>
        <w:gridCol w:w="1382"/>
      </w:tblGrid>
      <w:tr w:rsidR="00724901" w:rsidRPr="00724901" w:rsidTr="00724901">
        <w:trPr>
          <w:jc w:val="center"/>
        </w:trPr>
        <w:tc>
          <w:tcPr>
            <w:tcW w:w="166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N 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/п</w:t>
            </w:r>
          </w:p>
        </w:tc>
        <w:tc>
          <w:tcPr>
            <w:tcW w:w="801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Наименование мероприятия программы</w:t>
            </w:r>
          </w:p>
        </w:tc>
        <w:tc>
          <w:tcPr>
            <w:tcW w:w="4034" w:type="pct"/>
            <w:gridSpan w:val="11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2023-2027  г.</w:t>
            </w:r>
          </w:p>
        </w:tc>
      </w:tr>
      <w:tr w:rsidR="00724901" w:rsidRPr="00724901" w:rsidTr="00724901">
        <w:trPr>
          <w:jc w:val="center"/>
        </w:trPr>
        <w:tc>
          <w:tcPr>
            <w:tcW w:w="1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pct"/>
            <w:gridSpan w:val="4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Финансовое обеспечение реализации мероприятий</w:t>
            </w:r>
          </w:p>
        </w:tc>
        <w:tc>
          <w:tcPr>
            <w:tcW w:w="2383" w:type="pct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Экономия топливно-энергетических ресурсов</w:t>
            </w:r>
          </w:p>
        </w:tc>
      </w:tr>
      <w:tr w:rsidR="00724901" w:rsidRPr="00724901" w:rsidTr="00724901">
        <w:trPr>
          <w:jc w:val="center"/>
        </w:trPr>
        <w:tc>
          <w:tcPr>
            <w:tcW w:w="1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650" w:type="pct"/>
            <w:gridSpan w:val="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220" w:type="pct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натуральном выражении</w:t>
            </w:r>
          </w:p>
        </w:tc>
        <w:tc>
          <w:tcPr>
            <w:tcW w:w="1163" w:type="pct"/>
            <w:gridSpan w:val="3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в стоимостном выражении, тыс. руб.</w:t>
            </w:r>
          </w:p>
        </w:tc>
      </w:tr>
      <w:tr w:rsidR="00724901" w:rsidRPr="00724901" w:rsidTr="00724901">
        <w:trPr>
          <w:jc w:val="center"/>
        </w:trPr>
        <w:tc>
          <w:tcPr>
            <w:tcW w:w="166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pct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источник</w:t>
            </w:r>
          </w:p>
        </w:tc>
        <w:tc>
          <w:tcPr>
            <w:tcW w:w="1008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объем, тыс. руб.</w:t>
            </w:r>
          </w:p>
        </w:tc>
        <w:tc>
          <w:tcPr>
            <w:tcW w:w="1001" w:type="pct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кол-во</w:t>
            </w:r>
          </w:p>
        </w:tc>
        <w:tc>
          <w:tcPr>
            <w:tcW w:w="219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ед. изм.</w:t>
            </w:r>
          </w:p>
        </w:tc>
        <w:tc>
          <w:tcPr>
            <w:tcW w:w="1163" w:type="pct"/>
            <w:gridSpan w:val="3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rPr>
          <w:jc w:val="center"/>
        </w:trPr>
        <w:tc>
          <w:tcPr>
            <w:tcW w:w="166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01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43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  <w:tc>
          <w:tcPr>
            <w:tcW w:w="219" w:type="pct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План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Факт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Отклонение</w:t>
            </w:r>
          </w:p>
        </w:tc>
      </w:tr>
      <w:tr w:rsidR="00724901" w:rsidRPr="00724901" w:rsidTr="00724901">
        <w:trPr>
          <w:trHeight w:val="327"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1</w:t>
            </w:r>
          </w:p>
        </w:tc>
        <w:tc>
          <w:tcPr>
            <w:tcW w:w="80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Обучение персонала методам энергосбережения и повышения энергетической эффективности.</w:t>
            </w:r>
          </w:p>
        </w:tc>
        <w:tc>
          <w:tcPr>
            <w:tcW w:w="643" w:type="pct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Местный бюджет</w:t>
            </w: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  <w:hideMark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</w:tr>
      <w:tr w:rsidR="00724901" w:rsidRPr="00724901" w:rsidTr="00724901">
        <w:trPr>
          <w:trHeight w:val="327"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2</w:t>
            </w:r>
          </w:p>
        </w:tc>
        <w:tc>
          <w:tcPr>
            <w:tcW w:w="801" w:type="pct"/>
            <w:tcBorders>
              <w:bottom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Замена ламп накаливания на новые энергосберегающие лампы</w:t>
            </w:r>
          </w:p>
        </w:tc>
        <w:tc>
          <w:tcPr>
            <w:tcW w:w="64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  <w:t xml:space="preserve"> </w:t>
            </w: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rPr>
          <w:trHeight w:val="327"/>
          <w:jc w:val="center"/>
        </w:trPr>
        <w:tc>
          <w:tcPr>
            <w:tcW w:w="16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3</w:t>
            </w:r>
          </w:p>
        </w:tc>
        <w:tc>
          <w:tcPr>
            <w:tcW w:w="801" w:type="pct"/>
            <w:tcBorders>
              <w:top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</w:rPr>
              <w:t xml:space="preserve">Замена старых </w:t>
            </w:r>
            <w:r w:rsidRPr="0072490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деревянных рам на новые пластиковые стеклопакеты в административном здании по </w:t>
            </w:r>
            <w:proofErr w:type="spell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ул</w:t>
            </w:r>
            <w:proofErr w:type="gramStart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.Ю</w:t>
            </w:r>
            <w:proofErr w:type="gram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билейная</w:t>
            </w:r>
            <w:proofErr w:type="spellEnd"/>
            <w:r w:rsidRPr="00724901">
              <w:rPr>
                <w:rFonts w:ascii="Times New Roman" w:hAnsi="Times New Roman" w:cs="Times New Roman"/>
                <w:sz w:val="24"/>
                <w:szCs w:val="24"/>
              </w:rPr>
              <w:t>, 48</w:t>
            </w:r>
          </w:p>
        </w:tc>
        <w:tc>
          <w:tcPr>
            <w:tcW w:w="643" w:type="pct"/>
            <w:vMerge/>
            <w:tcBorders>
              <w:left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24901" w:rsidRPr="00724901" w:rsidTr="00724901">
        <w:trPr>
          <w:trHeight w:val="327"/>
          <w:jc w:val="center"/>
        </w:trPr>
        <w:tc>
          <w:tcPr>
            <w:tcW w:w="966" w:type="pct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spacing w:after="0" w:line="240" w:lineRule="auto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724901">
              <w:rPr>
                <w:rFonts w:ascii="Times New Roman" w:hAnsi="Times New Roman" w:cs="Times New Roman"/>
                <w:bCs/>
                <w:sz w:val="24"/>
                <w:szCs w:val="24"/>
              </w:rPr>
              <w:lastRenderedPageBreak/>
              <w:t>Всего по мероприятиям:</w:t>
            </w:r>
          </w:p>
        </w:tc>
        <w:tc>
          <w:tcPr>
            <w:tcW w:w="64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13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2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2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46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2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40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62" w:type="dxa"/>
              <w:left w:w="102" w:type="dxa"/>
              <w:bottom w:w="102" w:type="dxa"/>
              <w:right w:w="62" w:type="dxa"/>
            </w:tcMar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</w:p>
        </w:tc>
        <w:tc>
          <w:tcPr>
            <w:tcW w:w="364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45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Руководитель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_________________ ________________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(должность) (расшифровка)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Главный бухгалтер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_________________ ________________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724901">
        <w:rPr>
          <w:rFonts w:ascii="Times New Roman" w:hAnsi="Times New Roman" w:cs="Times New Roman"/>
          <w:sz w:val="24"/>
          <w:szCs w:val="24"/>
        </w:rPr>
        <w:t>(должность) (расшифровка)</w:t>
      </w:r>
    </w:p>
    <w:p w:rsidR="00724901" w:rsidRPr="00724901" w:rsidRDefault="00724901" w:rsidP="00724901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Look w:val="0000" w:firstRow="0" w:lastRow="0" w:firstColumn="0" w:lastColumn="0" w:noHBand="0" w:noVBand="0"/>
      </w:tblPr>
      <w:tblGrid>
        <w:gridCol w:w="7252"/>
        <w:gridCol w:w="7253"/>
      </w:tblGrid>
      <w:tr w:rsidR="00724901" w:rsidRPr="00724901" w:rsidTr="00724901">
        <w:trPr>
          <w:trHeight w:val="68"/>
        </w:trPr>
        <w:tc>
          <w:tcPr>
            <w:tcW w:w="7252" w:type="dxa"/>
            <w:shd w:val="clear" w:color="auto" w:fill="auto"/>
          </w:tcPr>
          <w:p w:rsidR="00724901" w:rsidRPr="00724901" w:rsidRDefault="00724901" w:rsidP="00724901">
            <w:pPr>
              <w:widowControl w:val="0"/>
              <w:suppressAutoHyphens/>
              <w:autoSpaceDE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  <w:lang w:eastAsia="zh-CN"/>
              </w:rPr>
            </w:pPr>
            <w:r w:rsidRPr="00724901">
              <w:rPr>
                <w:rFonts w:ascii="Times New Roman" w:hAnsi="Times New Roman" w:cs="Times New Roman"/>
                <w:sz w:val="24"/>
                <w:szCs w:val="24"/>
                <w:lang w:eastAsia="zh-CN"/>
              </w:rPr>
              <w:t>«____» ______________ 20__ г.</w:t>
            </w:r>
          </w:p>
        </w:tc>
        <w:tc>
          <w:tcPr>
            <w:tcW w:w="7253" w:type="dxa"/>
            <w:shd w:val="clear" w:color="auto" w:fill="auto"/>
          </w:tcPr>
          <w:p w:rsidR="00724901" w:rsidRPr="00724901" w:rsidRDefault="00724901" w:rsidP="00724901">
            <w:pPr>
              <w:widowControl w:val="0"/>
              <w:autoSpaceDE w:val="0"/>
              <w:autoSpaceDN w:val="0"/>
              <w:adjustRightInd w:val="0"/>
              <w:snapToGri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</w:tbl>
    <w:p w:rsidR="00724901" w:rsidRP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724901" w:rsidRDefault="00724901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Pr="00724901" w:rsidRDefault="00973E0F" w:rsidP="00724901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:rsidR="00973E0F" w:rsidRPr="00DD27D7" w:rsidRDefault="00973E0F" w:rsidP="00973E0F">
      <w:pPr>
        <w:rPr>
          <w:rFonts w:ascii="Times New Roman" w:hAnsi="Times New Roman" w:cs="Times New Roman"/>
          <w:sz w:val="24"/>
          <w:szCs w:val="24"/>
        </w:rPr>
      </w:pPr>
    </w:p>
    <w:p w:rsidR="00973E0F" w:rsidRPr="00DD27D7" w:rsidRDefault="00973E0F" w:rsidP="00973E0F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DD27D7">
        <w:rPr>
          <w:rFonts w:ascii="Times New Roman" w:hAnsi="Times New Roman" w:cs="Times New Roman"/>
          <w:b/>
          <w:sz w:val="24"/>
          <w:szCs w:val="24"/>
        </w:rPr>
        <w:t>Редактор:</w:t>
      </w:r>
      <w:r w:rsidRPr="00DD27D7">
        <w:rPr>
          <w:rFonts w:ascii="Times New Roman" w:hAnsi="Times New Roman" w:cs="Times New Roman"/>
          <w:b/>
          <w:sz w:val="24"/>
          <w:szCs w:val="24"/>
        </w:rPr>
        <w:tab/>
        <w:t xml:space="preserve">                                                                                                          </w:t>
      </w:r>
    </w:p>
    <w:p w:rsidR="00973E0F" w:rsidRPr="00DD27D7" w:rsidRDefault="00973E0F" w:rsidP="00973E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27D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DD27D7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DD27D7">
        <w:rPr>
          <w:rFonts w:ascii="Times New Roman" w:hAnsi="Times New Roman" w:cs="Times New Roman"/>
          <w:sz w:val="24"/>
          <w:szCs w:val="24"/>
        </w:rPr>
        <w:t xml:space="preserve"> сельсовета Доволенского района Новосибирской области</w:t>
      </w:r>
    </w:p>
    <w:p w:rsidR="00973E0F" w:rsidRPr="00DD27D7" w:rsidRDefault="00973E0F" w:rsidP="00973E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27D7">
        <w:rPr>
          <w:rFonts w:ascii="Times New Roman" w:hAnsi="Times New Roman" w:cs="Times New Roman"/>
          <w:sz w:val="24"/>
          <w:szCs w:val="24"/>
        </w:rPr>
        <w:t xml:space="preserve">Адрес: 632461, Новосибирская область, </w:t>
      </w:r>
      <w:proofErr w:type="spellStart"/>
      <w:r w:rsidRPr="00DD27D7">
        <w:rPr>
          <w:rFonts w:ascii="Times New Roman" w:hAnsi="Times New Roman" w:cs="Times New Roman"/>
          <w:sz w:val="24"/>
          <w:szCs w:val="24"/>
        </w:rPr>
        <w:t>Доволенский</w:t>
      </w:r>
      <w:proofErr w:type="spellEnd"/>
      <w:r w:rsidRPr="00DD27D7">
        <w:rPr>
          <w:rFonts w:ascii="Times New Roman" w:hAnsi="Times New Roman" w:cs="Times New Roman"/>
          <w:sz w:val="24"/>
          <w:szCs w:val="24"/>
        </w:rPr>
        <w:t xml:space="preserve"> район, село Травное, ул. Юбилейная, 50.</w:t>
      </w:r>
    </w:p>
    <w:p w:rsidR="00973E0F" w:rsidRPr="00DD27D7" w:rsidRDefault="00973E0F" w:rsidP="00973E0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</w:p>
    <w:p w:rsidR="00973E0F" w:rsidRPr="00DD27D7" w:rsidRDefault="00973E0F" w:rsidP="00973E0F">
      <w:pPr>
        <w:spacing w:after="0" w:line="240" w:lineRule="auto"/>
        <w:rPr>
          <w:rFonts w:ascii="Times New Roman" w:hAnsi="Times New Roman" w:cs="Times New Roman"/>
          <w:b/>
          <w:sz w:val="24"/>
          <w:szCs w:val="24"/>
        </w:rPr>
      </w:pPr>
      <w:r w:rsidRPr="00DD27D7">
        <w:rPr>
          <w:rFonts w:ascii="Times New Roman" w:hAnsi="Times New Roman" w:cs="Times New Roman"/>
          <w:b/>
          <w:sz w:val="24"/>
          <w:szCs w:val="24"/>
        </w:rPr>
        <w:t xml:space="preserve">Соучредители:                                                                                                </w:t>
      </w:r>
    </w:p>
    <w:p w:rsidR="00973E0F" w:rsidRPr="00DD27D7" w:rsidRDefault="00973E0F" w:rsidP="00973E0F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DD27D7">
        <w:rPr>
          <w:rFonts w:ascii="Times New Roman" w:hAnsi="Times New Roman" w:cs="Times New Roman"/>
          <w:sz w:val="24"/>
          <w:szCs w:val="24"/>
        </w:rPr>
        <w:t xml:space="preserve">Совет депутатов </w:t>
      </w:r>
      <w:proofErr w:type="spellStart"/>
      <w:r w:rsidRPr="00DD27D7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DD27D7">
        <w:rPr>
          <w:rFonts w:ascii="Times New Roman" w:hAnsi="Times New Roman" w:cs="Times New Roman"/>
          <w:sz w:val="24"/>
          <w:szCs w:val="24"/>
        </w:rPr>
        <w:t xml:space="preserve"> сельсовета Доволенского района Новосибирской области;</w:t>
      </w:r>
    </w:p>
    <w:p w:rsidR="00953478" w:rsidRPr="00724901" w:rsidRDefault="00973E0F" w:rsidP="0081695E">
      <w:pPr>
        <w:rPr>
          <w:rFonts w:ascii="Times New Roman" w:hAnsi="Times New Roman" w:cs="Times New Roman"/>
          <w:sz w:val="24"/>
          <w:szCs w:val="24"/>
        </w:rPr>
      </w:pPr>
      <w:r w:rsidRPr="00DD27D7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proofErr w:type="spellStart"/>
      <w:r w:rsidRPr="00DD27D7">
        <w:rPr>
          <w:rFonts w:ascii="Times New Roman" w:hAnsi="Times New Roman" w:cs="Times New Roman"/>
          <w:sz w:val="24"/>
          <w:szCs w:val="24"/>
        </w:rPr>
        <w:t>Травнинского</w:t>
      </w:r>
      <w:proofErr w:type="spellEnd"/>
      <w:r w:rsidRPr="00DD27D7">
        <w:rPr>
          <w:rFonts w:ascii="Times New Roman" w:hAnsi="Times New Roman" w:cs="Times New Roman"/>
          <w:sz w:val="24"/>
          <w:szCs w:val="24"/>
        </w:rPr>
        <w:t xml:space="preserve"> сельсовета Доволенского района Новосибирской обл</w:t>
      </w:r>
      <w:r w:rsidR="0081695E">
        <w:rPr>
          <w:rFonts w:ascii="Times New Roman" w:hAnsi="Times New Roman" w:cs="Times New Roman"/>
          <w:sz w:val="24"/>
          <w:szCs w:val="24"/>
        </w:rPr>
        <w:t>асти.</w:t>
      </w:r>
      <w:bookmarkStart w:id="3" w:name="_GoBack"/>
      <w:bookmarkEnd w:id="3"/>
    </w:p>
    <w:sectPr w:rsidR="00953478" w:rsidRPr="00724901" w:rsidSect="00391D57">
      <w:pgSz w:w="16838" w:h="11906" w:orient="landscape"/>
      <w:pgMar w:top="851" w:right="709" w:bottom="850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D2929" w:rsidRDefault="00BD2929" w:rsidP="00724901">
      <w:pPr>
        <w:spacing w:after="0" w:line="240" w:lineRule="auto"/>
      </w:pPr>
      <w:r>
        <w:separator/>
      </w:r>
    </w:p>
  </w:endnote>
  <w:endnote w:type="continuationSeparator" w:id="0">
    <w:p w:rsidR="00BD2929" w:rsidRDefault="00BD2929" w:rsidP="0072490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01" w:rsidRDefault="00724901">
    <w:pPr>
      <w:pStyle w:val="afb"/>
      <w:jc w:val="right"/>
    </w:pPr>
  </w:p>
  <w:p w:rsidR="00724901" w:rsidRDefault="00724901">
    <w:pPr>
      <w:pStyle w:val="afb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729916153"/>
      <w:docPartObj>
        <w:docPartGallery w:val="Page Numbers (Bottom of Page)"/>
        <w:docPartUnique/>
      </w:docPartObj>
    </w:sdtPr>
    <w:sdtContent>
      <w:p w:rsidR="00724901" w:rsidRDefault="00724901">
        <w:pPr>
          <w:pStyle w:val="afb"/>
          <w:jc w:val="right"/>
        </w:pPr>
        <w:r>
          <w:rPr>
            <w:noProof/>
          </w:rPr>
          <w:fldChar w:fldCharType="begin"/>
        </w:r>
        <w:r>
          <w:rPr>
            <w:noProof/>
          </w:rPr>
          <w:instrText>PAGE   \* MERGEFORMAT</w:instrText>
        </w:r>
        <w:r>
          <w:rPr>
            <w:noProof/>
          </w:rPr>
          <w:fldChar w:fldCharType="separate"/>
        </w:r>
        <w:r>
          <w:rPr>
            <w:noProof/>
          </w:rPr>
          <w:t>34</w:t>
        </w:r>
        <w:r>
          <w:rPr>
            <w:noProof/>
          </w:rPr>
          <w:fldChar w:fldCharType="end"/>
        </w:r>
      </w:p>
    </w:sdtContent>
  </w:sdt>
  <w:p w:rsidR="00724901" w:rsidRDefault="00724901">
    <w:pPr>
      <w:pStyle w:val="afb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01" w:rsidRDefault="00724901">
    <w:pPr>
      <w:pStyle w:val="afb"/>
      <w:jc w:val="right"/>
    </w:pPr>
  </w:p>
  <w:p w:rsidR="00724901" w:rsidRDefault="00724901">
    <w:pPr>
      <w:pStyle w:val="afb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24901" w:rsidRDefault="00724901">
    <w:pPr>
      <w:pStyle w:val="afb"/>
      <w:jc w:val="right"/>
    </w:pPr>
  </w:p>
  <w:p w:rsidR="00724901" w:rsidRDefault="00724901">
    <w:pPr>
      <w:pStyle w:val="afb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D2929" w:rsidRDefault="00BD2929" w:rsidP="00724901">
      <w:pPr>
        <w:spacing w:after="0" w:line="240" w:lineRule="auto"/>
      </w:pPr>
      <w:r>
        <w:separator/>
      </w:r>
    </w:p>
  </w:footnote>
  <w:footnote w:type="continuationSeparator" w:id="0">
    <w:p w:rsidR="00BD2929" w:rsidRDefault="00BD2929" w:rsidP="00724901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F543178"/>
    <w:multiLevelType w:val="hybridMultilevel"/>
    <w:tmpl w:val="BD447E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46215C2"/>
    <w:multiLevelType w:val="hybridMultilevel"/>
    <w:tmpl w:val="E796EE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15BF6446"/>
    <w:multiLevelType w:val="hybridMultilevel"/>
    <w:tmpl w:val="7F16D9F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D73479E"/>
    <w:multiLevelType w:val="hybridMultilevel"/>
    <w:tmpl w:val="E796EE3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30015F0A"/>
    <w:multiLevelType w:val="hybridMultilevel"/>
    <w:tmpl w:val="C770C0CC"/>
    <w:lvl w:ilvl="0" w:tplc="041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5">
    <w:nsid w:val="38FB3400"/>
    <w:multiLevelType w:val="hybridMultilevel"/>
    <w:tmpl w:val="89E492E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499A631A"/>
    <w:multiLevelType w:val="multilevel"/>
    <w:tmpl w:val="AA9A86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abstractNum w:abstractNumId="7">
    <w:nsid w:val="4A9043DD"/>
    <w:multiLevelType w:val="multilevel"/>
    <w:tmpl w:val="AA9A864A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2"/>
      <w:numFmt w:val="decimal"/>
      <w:isLgl/>
      <w:lvlText w:val="%1.%2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80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520" w:hanging="108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3240" w:hanging="144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3600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4320" w:hanging="180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5040" w:hanging="216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5400" w:hanging="2160"/>
      </w:pPr>
      <w:rPr>
        <w:rFonts w:hint="default"/>
      </w:rPr>
    </w:lvl>
  </w:abstractNum>
  <w:num w:numId="1">
    <w:abstractNumId w:val="2"/>
  </w:num>
  <w:num w:numId="2">
    <w:abstractNumId w:val="0"/>
  </w:num>
  <w:num w:numId="3">
    <w:abstractNumId w:val="6"/>
  </w:num>
  <w:num w:numId="4">
    <w:abstractNumId w:val="7"/>
  </w:num>
  <w:num w:numId="5">
    <w:abstractNumId w:val="4"/>
  </w:num>
  <w:num w:numId="6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391F"/>
    <w:rsid w:val="000F6B00"/>
    <w:rsid w:val="002C7925"/>
    <w:rsid w:val="00391D57"/>
    <w:rsid w:val="005C6240"/>
    <w:rsid w:val="00724901"/>
    <w:rsid w:val="0081695E"/>
    <w:rsid w:val="00953478"/>
    <w:rsid w:val="00973E0F"/>
    <w:rsid w:val="009E391F"/>
    <w:rsid w:val="00B41048"/>
    <w:rsid w:val="00BD2929"/>
    <w:rsid w:val="00C4079E"/>
    <w:rsid w:val="00DB39CF"/>
    <w:rsid w:val="00DF60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478"/>
  </w:style>
  <w:style w:type="paragraph" w:styleId="1">
    <w:name w:val="heading 1"/>
    <w:basedOn w:val="a"/>
    <w:next w:val="a"/>
    <w:link w:val="10"/>
    <w:qFormat/>
    <w:rsid w:val="00724901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901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4901"/>
    <w:pPr>
      <w:keepNext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901"/>
    <w:pPr>
      <w:keepNext/>
      <w:spacing w:before="240" w:after="60" w:line="240" w:lineRule="auto"/>
      <w:outlineLvl w:val="3"/>
    </w:pPr>
    <w:rPr>
      <w:rFonts w:ascii="Times New Roman" w:eastAsia="Times New Roman" w:hAnsi="Times New Roman" w:cstheme="majorBidi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901"/>
    <w:pPr>
      <w:spacing w:before="240" w:after="60" w:line="240" w:lineRule="auto"/>
      <w:outlineLvl w:val="4"/>
    </w:pPr>
    <w:rPr>
      <w:rFonts w:ascii="Times New Roman" w:eastAsia="Times New Roman" w:hAnsi="Times New Roman" w:cstheme="majorBid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901"/>
    <w:pPr>
      <w:spacing w:before="240" w:after="60" w:line="240" w:lineRule="auto"/>
      <w:outlineLvl w:val="5"/>
    </w:pPr>
    <w:rPr>
      <w:rFonts w:ascii="Times New Roman" w:eastAsia="Times New Roman" w:hAnsi="Times New Roman" w:cstheme="majorBidi"/>
      <w:b/>
      <w:bCs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901"/>
    <w:pPr>
      <w:spacing w:before="240" w:after="60" w:line="240" w:lineRule="auto"/>
      <w:outlineLvl w:val="6"/>
    </w:pPr>
    <w:rPr>
      <w:rFonts w:ascii="Times New Roman" w:eastAsia="Times New Roman" w:hAnsi="Times New Roman" w:cstheme="majorBidi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901"/>
    <w:pPr>
      <w:spacing w:before="240" w:after="60" w:line="240" w:lineRule="auto"/>
      <w:outlineLvl w:val="7"/>
    </w:pPr>
    <w:rPr>
      <w:rFonts w:ascii="Times New Roman" w:eastAsia="Times New Roman" w:hAnsi="Times New Roman" w:cstheme="majorBidi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901"/>
    <w:pPr>
      <w:spacing w:before="240" w:after="60" w:line="240" w:lineRule="auto"/>
      <w:outlineLvl w:val="8"/>
    </w:pPr>
    <w:rPr>
      <w:rFonts w:asciiTheme="majorHAnsi" w:eastAsiaTheme="majorEastAsia" w:hAnsiTheme="majorHAnsi" w:cstheme="majorBid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34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347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24901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24901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24901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901"/>
    <w:rPr>
      <w:rFonts w:ascii="Times New Roman" w:eastAsia="Times New Roman" w:hAnsi="Times New Roman" w:cstheme="majorBidi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901"/>
    <w:rPr>
      <w:rFonts w:ascii="Times New Roman" w:eastAsia="Times New Roman" w:hAnsi="Times New Roman" w:cstheme="majorBidi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901"/>
    <w:rPr>
      <w:rFonts w:ascii="Times New Roman" w:eastAsia="Times New Roman" w:hAnsi="Times New Roman" w:cstheme="majorBidi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901"/>
    <w:rPr>
      <w:rFonts w:ascii="Times New Roman" w:eastAsia="Times New Roman" w:hAnsi="Times New Roman" w:cstheme="majorBidi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901"/>
    <w:rPr>
      <w:rFonts w:ascii="Times New Roman" w:eastAsia="Times New Roman" w:hAnsi="Times New Roman" w:cstheme="majorBidi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901"/>
    <w:rPr>
      <w:rFonts w:asciiTheme="majorHAnsi" w:eastAsiaTheme="majorEastAsia" w:hAnsiTheme="majorHAnsi" w:cstheme="majorBidi"/>
      <w:lang w:eastAsia="ru-RU"/>
    </w:rPr>
  </w:style>
  <w:style w:type="paragraph" w:styleId="a5">
    <w:name w:val="caption"/>
    <w:basedOn w:val="a"/>
    <w:next w:val="a"/>
    <w:uiPriority w:val="35"/>
    <w:semiHidden/>
    <w:unhideWhenUsed/>
    <w:rsid w:val="00724901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eastAsia="ru-RU"/>
    </w:rPr>
  </w:style>
  <w:style w:type="paragraph" w:styleId="a6">
    <w:name w:val="Title"/>
    <w:basedOn w:val="a"/>
    <w:next w:val="a"/>
    <w:link w:val="a7"/>
    <w:uiPriority w:val="10"/>
    <w:qFormat/>
    <w:rsid w:val="0072490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724901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8">
    <w:name w:val="Subtitle"/>
    <w:basedOn w:val="a"/>
    <w:next w:val="a"/>
    <w:link w:val="a9"/>
    <w:uiPriority w:val="11"/>
    <w:qFormat/>
    <w:rsid w:val="00724901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customStyle="1" w:styleId="a9">
    <w:name w:val="Подзаголовок Знак"/>
    <w:basedOn w:val="a0"/>
    <w:link w:val="a8"/>
    <w:uiPriority w:val="11"/>
    <w:rsid w:val="00724901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724901"/>
    <w:rPr>
      <w:b/>
      <w:bCs/>
    </w:rPr>
  </w:style>
  <w:style w:type="character" w:styleId="ab">
    <w:name w:val="Emphasis"/>
    <w:basedOn w:val="a0"/>
    <w:uiPriority w:val="20"/>
    <w:qFormat/>
    <w:rsid w:val="00724901"/>
    <w:rPr>
      <w:rFonts w:asciiTheme="minorHAnsi" w:hAnsiTheme="minorHAnsi"/>
      <w:b/>
      <w:i/>
      <w:iCs/>
    </w:rPr>
  </w:style>
  <w:style w:type="paragraph" w:styleId="ac">
    <w:name w:val="No Spacing"/>
    <w:basedOn w:val="a"/>
    <w:qFormat/>
    <w:rsid w:val="00724901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d">
    <w:name w:val="List Paragraph"/>
    <w:basedOn w:val="a"/>
    <w:uiPriority w:val="34"/>
    <w:qFormat/>
    <w:rsid w:val="007249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724901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character" w:customStyle="1" w:styleId="22">
    <w:name w:val="Цитата 2 Знак"/>
    <w:basedOn w:val="a0"/>
    <w:link w:val="21"/>
    <w:uiPriority w:val="29"/>
    <w:rsid w:val="00724901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styleId="ae">
    <w:name w:val="Intense Quote"/>
    <w:basedOn w:val="a"/>
    <w:next w:val="a"/>
    <w:link w:val="af"/>
    <w:uiPriority w:val="30"/>
    <w:qFormat/>
    <w:rsid w:val="00724901"/>
    <w:pPr>
      <w:spacing w:after="0" w:line="240" w:lineRule="auto"/>
      <w:ind w:left="720" w:right="720"/>
    </w:pPr>
    <w:rPr>
      <w:rFonts w:ascii="Times New Roman" w:eastAsia="Times New Roman" w:hAnsi="Times New Roman" w:cstheme="majorBidi"/>
      <w:b/>
      <w:i/>
      <w:sz w:val="24"/>
      <w:lang w:eastAsia="ru-RU"/>
    </w:rPr>
  </w:style>
  <w:style w:type="character" w:customStyle="1" w:styleId="af">
    <w:name w:val="Выделенная цитата Знак"/>
    <w:basedOn w:val="a0"/>
    <w:link w:val="ae"/>
    <w:uiPriority w:val="30"/>
    <w:rsid w:val="00724901"/>
    <w:rPr>
      <w:rFonts w:ascii="Times New Roman" w:eastAsia="Times New Roman" w:hAnsi="Times New Roman" w:cstheme="majorBidi"/>
      <w:b/>
      <w:i/>
      <w:sz w:val="24"/>
      <w:lang w:eastAsia="ru-RU"/>
    </w:rPr>
  </w:style>
  <w:style w:type="character" w:styleId="af0">
    <w:name w:val="Subtle Emphasis"/>
    <w:uiPriority w:val="19"/>
    <w:qFormat/>
    <w:rsid w:val="00724901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724901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724901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724901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724901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724901"/>
    <w:pPr>
      <w:outlineLvl w:val="9"/>
    </w:pPr>
  </w:style>
  <w:style w:type="numbering" w:customStyle="1" w:styleId="11">
    <w:name w:val="Нет списка1"/>
    <w:next w:val="a2"/>
    <w:uiPriority w:val="99"/>
    <w:semiHidden/>
    <w:unhideWhenUsed/>
    <w:rsid w:val="00724901"/>
  </w:style>
  <w:style w:type="numbering" w:customStyle="1" w:styleId="110">
    <w:name w:val="Нет списка11"/>
    <w:next w:val="a2"/>
    <w:uiPriority w:val="99"/>
    <w:semiHidden/>
    <w:unhideWhenUsed/>
    <w:rsid w:val="00724901"/>
  </w:style>
  <w:style w:type="paragraph" w:customStyle="1" w:styleId="ConsPlusCell">
    <w:name w:val="ConsPlusCell"/>
    <w:qFormat/>
    <w:rsid w:val="007249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 Indent"/>
    <w:basedOn w:val="a"/>
    <w:link w:val="af7"/>
    <w:rsid w:val="0072490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Normal (Web)"/>
    <w:basedOn w:val="a"/>
    <w:rsid w:val="00724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72490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styleId="af9">
    <w:name w:val="header"/>
    <w:basedOn w:val="a"/>
    <w:link w:val="afa"/>
    <w:unhideWhenUsed/>
    <w:rsid w:val="00724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a">
    <w:name w:val="Верхний колонтитул Знак"/>
    <w:basedOn w:val="a0"/>
    <w:link w:val="af9"/>
    <w:qFormat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footer"/>
    <w:aliases w:val=" Знак Знак"/>
    <w:basedOn w:val="a"/>
    <w:link w:val="afc"/>
    <w:uiPriority w:val="99"/>
    <w:unhideWhenUsed/>
    <w:rsid w:val="00724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c">
    <w:name w:val="Нижний колонтитул Знак"/>
    <w:aliases w:val=" Знак Знак Знак"/>
    <w:basedOn w:val="a0"/>
    <w:link w:val="afb"/>
    <w:uiPriority w:val="99"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(2)_"/>
    <w:basedOn w:val="a0"/>
    <w:link w:val="24"/>
    <w:rsid w:val="00724901"/>
    <w:rPr>
      <w:sz w:val="28"/>
      <w:szCs w:val="28"/>
      <w:shd w:val="clear" w:color="auto" w:fill="FFFFFF"/>
    </w:rPr>
  </w:style>
  <w:style w:type="character" w:customStyle="1" w:styleId="211pt">
    <w:name w:val="Основной текст (2) + 11 pt"/>
    <w:basedOn w:val="23"/>
    <w:rsid w:val="00724901"/>
    <w:rPr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ArialNarrow">
    <w:name w:val="Основной текст (2) + Arial Narrow"/>
    <w:aliases w:val="10 pt"/>
    <w:basedOn w:val="23"/>
    <w:rsid w:val="00724901"/>
    <w:rPr>
      <w:rFonts w:ascii="Arial Narrow" w:eastAsia="Arial Narrow" w:hAnsi="Arial Narrow" w:cs="Arial Narrow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4">
    <w:name w:val="Основной текст (2)"/>
    <w:basedOn w:val="a"/>
    <w:link w:val="23"/>
    <w:rsid w:val="00724901"/>
    <w:pPr>
      <w:widowControl w:val="0"/>
      <w:shd w:val="clear" w:color="auto" w:fill="FFFFFF"/>
      <w:spacing w:after="0" w:line="338" w:lineRule="exact"/>
    </w:pPr>
    <w:rPr>
      <w:sz w:val="28"/>
      <w:szCs w:val="28"/>
    </w:rPr>
  </w:style>
  <w:style w:type="table" w:customStyle="1" w:styleId="31">
    <w:name w:val="Сетка таблицы3"/>
    <w:basedOn w:val="a1"/>
    <w:next w:val="afd"/>
    <w:uiPriority w:val="39"/>
    <w:rsid w:val="00724901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8pt">
    <w:name w:val="Основной текст (2) + 18 pt"/>
    <w:aliases w:val="Курсив,Интервал -1 pt"/>
    <w:basedOn w:val="23"/>
    <w:rsid w:val="00724901"/>
    <w:rPr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table" w:styleId="afd">
    <w:name w:val="Table Grid"/>
    <w:basedOn w:val="a1"/>
    <w:uiPriority w:val="59"/>
    <w:rsid w:val="00724901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 + Курсив"/>
    <w:basedOn w:val="a0"/>
    <w:rsid w:val="0072490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-2pt">
    <w:name w:val="Основной текст (2) + Курсив;Интервал -2 pt"/>
    <w:basedOn w:val="a0"/>
    <w:rsid w:val="0072490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8"/>
      <w:szCs w:val="28"/>
      <w:u w:val="none"/>
      <w:shd w:val="clear" w:color="auto" w:fill="FFFFFF"/>
      <w:lang w:val="en-US" w:eastAsia="en-US" w:bidi="en-US"/>
    </w:rPr>
  </w:style>
  <w:style w:type="character" w:customStyle="1" w:styleId="51">
    <w:name w:val="Основной текст (5) + Не курсив"/>
    <w:basedOn w:val="a0"/>
    <w:rsid w:val="00724901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styleId="26">
    <w:name w:val="Body Text Indent 2"/>
    <w:basedOn w:val="a"/>
    <w:link w:val="27"/>
    <w:uiPriority w:val="99"/>
    <w:semiHidden/>
    <w:unhideWhenUsed/>
    <w:rsid w:val="0072490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ody Text"/>
    <w:basedOn w:val="a"/>
    <w:link w:val="aff"/>
    <w:semiHidden/>
    <w:unhideWhenUsed/>
    <w:rsid w:val="0072490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">
    <w:name w:val="Основной текст Знак"/>
    <w:basedOn w:val="a0"/>
    <w:link w:val="afe"/>
    <w:semiHidden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724901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paragraph" w:customStyle="1" w:styleId="ConsPlusNormal">
    <w:name w:val="ConsPlusNormal"/>
    <w:rsid w:val="007249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 новая стр"/>
    <w:basedOn w:val="a"/>
    <w:rsid w:val="00724901"/>
    <w:pPr>
      <w:keepLines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nformat">
    <w:name w:val="ConsPlusNonformat"/>
    <w:rsid w:val="00724901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Default">
    <w:name w:val="Default"/>
    <w:qFormat/>
    <w:rsid w:val="007249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3478"/>
  </w:style>
  <w:style w:type="paragraph" w:styleId="1">
    <w:name w:val="heading 1"/>
    <w:basedOn w:val="a"/>
    <w:next w:val="a"/>
    <w:link w:val="10"/>
    <w:qFormat/>
    <w:rsid w:val="00724901"/>
    <w:pPr>
      <w:keepNext/>
      <w:spacing w:before="240" w:after="60" w:line="240" w:lineRule="auto"/>
      <w:outlineLvl w:val="0"/>
    </w:pPr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724901"/>
    <w:pPr>
      <w:keepNext/>
      <w:spacing w:before="240" w:after="60" w:line="240" w:lineRule="auto"/>
      <w:outlineLvl w:val="1"/>
    </w:pPr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724901"/>
    <w:pPr>
      <w:keepNext/>
      <w:spacing w:before="240" w:after="60" w:line="240" w:lineRule="auto"/>
      <w:outlineLvl w:val="2"/>
    </w:pPr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724901"/>
    <w:pPr>
      <w:keepNext/>
      <w:spacing w:before="240" w:after="60" w:line="240" w:lineRule="auto"/>
      <w:outlineLvl w:val="3"/>
    </w:pPr>
    <w:rPr>
      <w:rFonts w:ascii="Times New Roman" w:eastAsia="Times New Roman" w:hAnsi="Times New Roman" w:cstheme="majorBidi"/>
      <w:b/>
      <w:bCs/>
      <w:sz w:val="28"/>
      <w:szCs w:val="28"/>
      <w:lang w:eastAsia="ru-RU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724901"/>
    <w:pPr>
      <w:spacing w:before="240" w:after="60" w:line="240" w:lineRule="auto"/>
      <w:outlineLvl w:val="4"/>
    </w:pPr>
    <w:rPr>
      <w:rFonts w:ascii="Times New Roman" w:eastAsia="Times New Roman" w:hAnsi="Times New Roman" w:cstheme="majorBidi"/>
      <w:b/>
      <w:bCs/>
      <w:i/>
      <w:iCs/>
      <w:sz w:val="26"/>
      <w:szCs w:val="26"/>
      <w:lang w:eastAsia="ru-RU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724901"/>
    <w:pPr>
      <w:spacing w:before="240" w:after="60" w:line="240" w:lineRule="auto"/>
      <w:outlineLvl w:val="5"/>
    </w:pPr>
    <w:rPr>
      <w:rFonts w:ascii="Times New Roman" w:eastAsia="Times New Roman" w:hAnsi="Times New Roman" w:cstheme="majorBidi"/>
      <w:b/>
      <w:bCs/>
      <w:lang w:eastAsia="ru-RU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24901"/>
    <w:pPr>
      <w:spacing w:before="240" w:after="60" w:line="240" w:lineRule="auto"/>
      <w:outlineLvl w:val="6"/>
    </w:pPr>
    <w:rPr>
      <w:rFonts w:ascii="Times New Roman" w:eastAsia="Times New Roman" w:hAnsi="Times New Roman" w:cstheme="majorBidi"/>
      <w:sz w:val="24"/>
      <w:szCs w:val="24"/>
      <w:lang w:eastAsia="ru-RU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724901"/>
    <w:pPr>
      <w:spacing w:before="240" w:after="60" w:line="240" w:lineRule="auto"/>
      <w:outlineLvl w:val="7"/>
    </w:pPr>
    <w:rPr>
      <w:rFonts w:ascii="Times New Roman" w:eastAsia="Times New Roman" w:hAnsi="Times New Roman" w:cstheme="majorBidi"/>
      <w:i/>
      <w:iCs/>
      <w:sz w:val="24"/>
      <w:szCs w:val="24"/>
      <w:lang w:eastAsia="ru-RU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724901"/>
    <w:pPr>
      <w:spacing w:before="240" w:after="60" w:line="240" w:lineRule="auto"/>
      <w:outlineLvl w:val="8"/>
    </w:pPr>
    <w:rPr>
      <w:rFonts w:asciiTheme="majorHAnsi" w:eastAsiaTheme="majorEastAsia" w:hAnsiTheme="majorHAnsi" w:cstheme="majorBidi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534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53478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rsid w:val="00724901"/>
    <w:rPr>
      <w:rFonts w:asciiTheme="majorHAnsi" w:eastAsiaTheme="majorEastAsia" w:hAnsiTheme="majorHAnsi" w:cstheme="majorBidi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uiPriority w:val="9"/>
    <w:semiHidden/>
    <w:rsid w:val="00724901"/>
    <w:rPr>
      <w:rFonts w:asciiTheme="majorHAnsi" w:eastAsiaTheme="majorEastAsia" w:hAnsiTheme="majorHAnsi" w:cstheme="majorBidi"/>
      <w:b/>
      <w:bCs/>
      <w:i/>
      <w:iCs/>
      <w:sz w:val="28"/>
      <w:szCs w:val="28"/>
      <w:lang w:eastAsia="ru-RU"/>
    </w:rPr>
  </w:style>
  <w:style w:type="character" w:customStyle="1" w:styleId="30">
    <w:name w:val="Заголовок 3 Знак"/>
    <w:basedOn w:val="a0"/>
    <w:link w:val="3"/>
    <w:uiPriority w:val="9"/>
    <w:semiHidden/>
    <w:rsid w:val="00724901"/>
    <w:rPr>
      <w:rFonts w:asciiTheme="majorHAnsi" w:eastAsiaTheme="majorEastAsia" w:hAnsiTheme="majorHAnsi" w:cstheme="majorBidi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uiPriority w:val="9"/>
    <w:semiHidden/>
    <w:rsid w:val="00724901"/>
    <w:rPr>
      <w:rFonts w:ascii="Times New Roman" w:eastAsia="Times New Roman" w:hAnsi="Times New Roman" w:cstheme="majorBidi"/>
      <w:b/>
      <w:bCs/>
      <w:sz w:val="28"/>
      <w:szCs w:val="28"/>
      <w:lang w:eastAsia="ru-RU"/>
    </w:rPr>
  </w:style>
  <w:style w:type="character" w:customStyle="1" w:styleId="50">
    <w:name w:val="Заголовок 5 Знак"/>
    <w:basedOn w:val="a0"/>
    <w:link w:val="5"/>
    <w:uiPriority w:val="9"/>
    <w:semiHidden/>
    <w:rsid w:val="00724901"/>
    <w:rPr>
      <w:rFonts w:ascii="Times New Roman" w:eastAsia="Times New Roman" w:hAnsi="Times New Roman" w:cstheme="majorBidi"/>
      <w:b/>
      <w:bCs/>
      <w:i/>
      <w:iCs/>
      <w:sz w:val="26"/>
      <w:szCs w:val="26"/>
      <w:lang w:eastAsia="ru-RU"/>
    </w:rPr>
  </w:style>
  <w:style w:type="character" w:customStyle="1" w:styleId="60">
    <w:name w:val="Заголовок 6 Знак"/>
    <w:basedOn w:val="a0"/>
    <w:link w:val="6"/>
    <w:uiPriority w:val="9"/>
    <w:semiHidden/>
    <w:rsid w:val="00724901"/>
    <w:rPr>
      <w:rFonts w:ascii="Times New Roman" w:eastAsia="Times New Roman" w:hAnsi="Times New Roman" w:cstheme="majorBidi"/>
      <w:b/>
      <w:bCs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24901"/>
    <w:rPr>
      <w:rFonts w:ascii="Times New Roman" w:eastAsia="Times New Roman" w:hAnsi="Times New Roman" w:cstheme="majorBidi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semiHidden/>
    <w:rsid w:val="00724901"/>
    <w:rPr>
      <w:rFonts w:ascii="Times New Roman" w:eastAsia="Times New Roman" w:hAnsi="Times New Roman" w:cstheme="majorBidi"/>
      <w:i/>
      <w:iCs/>
      <w:sz w:val="24"/>
      <w:szCs w:val="24"/>
      <w:lang w:eastAsia="ru-RU"/>
    </w:rPr>
  </w:style>
  <w:style w:type="character" w:customStyle="1" w:styleId="90">
    <w:name w:val="Заголовок 9 Знак"/>
    <w:basedOn w:val="a0"/>
    <w:link w:val="9"/>
    <w:uiPriority w:val="9"/>
    <w:semiHidden/>
    <w:rsid w:val="00724901"/>
    <w:rPr>
      <w:rFonts w:asciiTheme="majorHAnsi" w:eastAsiaTheme="majorEastAsia" w:hAnsiTheme="majorHAnsi" w:cstheme="majorBidi"/>
      <w:lang w:eastAsia="ru-RU"/>
    </w:rPr>
  </w:style>
  <w:style w:type="paragraph" w:styleId="a5">
    <w:name w:val="caption"/>
    <w:basedOn w:val="a"/>
    <w:next w:val="a"/>
    <w:uiPriority w:val="35"/>
    <w:semiHidden/>
    <w:unhideWhenUsed/>
    <w:rsid w:val="00724901"/>
    <w:pPr>
      <w:spacing w:after="0" w:line="240" w:lineRule="auto"/>
    </w:pPr>
    <w:rPr>
      <w:rFonts w:ascii="Times New Roman" w:eastAsia="Times New Roman" w:hAnsi="Times New Roman" w:cs="Times New Roman"/>
      <w:b/>
      <w:bCs/>
      <w:color w:val="943634" w:themeColor="accent2" w:themeShade="BF"/>
      <w:sz w:val="18"/>
      <w:szCs w:val="18"/>
      <w:lang w:eastAsia="ru-RU"/>
    </w:rPr>
  </w:style>
  <w:style w:type="paragraph" w:styleId="a6">
    <w:name w:val="Title"/>
    <w:basedOn w:val="a"/>
    <w:next w:val="a"/>
    <w:link w:val="a7"/>
    <w:uiPriority w:val="10"/>
    <w:qFormat/>
    <w:rsid w:val="00724901"/>
    <w:pPr>
      <w:spacing w:before="240" w:after="60" w:line="240" w:lineRule="auto"/>
      <w:jc w:val="center"/>
      <w:outlineLvl w:val="0"/>
    </w:pPr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character" w:customStyle="1" w:styleId="a7">
    <w:name w:val="Название Знак"/>
    <w:basedOn w:val="a0"/>
    <w:link w:val="a6"/>
    <w:uiPriority w:val="10"/>
    <w:rsid w:val="00724901"/>
    <w:rPr>
      <w:rFonts w:asciiTheme="majorHAnsi" w:eastAsiaTheme="majorEastAsia" w:hAnsiTheme="majorHAnsi" w:cstheme="majorBidi"/>
      <w:b/>
      <w:bCs/>
      <w:kern w:val="28"/>
      <w:sz w:val="32"/>
      <w:szCs w:val="32"/>
      <w:lang w:eastAsia="ru-RU"/>
    </w:rPr>
  </w:style>
  <w:style w:type="paragraph" w:styleId="a8">
    <w:name w:val="Subtitle"/>
    <w:basedOn w:val="a"/>
    <w:next w:val="a"/>
    <w:link w:val="a9"/>
    <w:uiPriority w:val="11"/>
    <w:qFormat/>
    <w:rsid w:val="00724901"/>
    <w:pPr>
      <w:spacing w:after="60" w:line="240" w:lineRule="auto"/>
      <w:jc w:val="center"/>
      <w:outlineLvl w:val="1"/>
    </w:pPr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customStyle="1" w:styleId="a9">
    <w:name w:val="Подзаголовок Знак"/>
    <w:basedOn w:val="a0"/>
    <w:link w:val="a8"/>
    <w:uiPriority w:val="11"/>
    <w:rsid w:val="00724901"/>
    <w:rPr>
      <w:rFonts w:asciiTheme="majorHAnsi" w:eastAsiaTheme="majorEastAsia" w:hAnsiTheme="majorHAnsi" w:cstheme="majorBidi"/>
      <w:sz w:val="24"/>
      <w:szCs w:val="24"/>
      <w:lang w:eastAsia="ru-RU"/>
    </w:rPr>
  </w:style>
  <w:style w:type="character" w:styleId="aa">
    <w:name w:val="Strong"/>
    <w:basedOn w:val="a0"/>
    <w:uiPriority w:val="22"/>
    <w:qFormat/>
    <w:rsid w:val="00724901"/>
    <w:rPr>
      <w:b/>
      <w:bCs/>
    </w:rPr>
  </w:style>
  <w:style w:type="character" w:styleId="ab">
    <w:name w:val="Emphasis"/>
    <w:basedOn w:val="a0"/>
    <w:uiPriority w:val="20"/>
    <w:qFormat/>
    <w:rsid w:val="00724901"/>
    <w:rPr>
      <w:rFonts w:asciiTheme="minorHAnsi" w:hAnsiTheme="minorHAnsi"/>
      <w:b/>
      <w:i/>
      <w:iCs/>
    </w:rPr>
  </w:style>
  <w:style w:type="paragraph" w:styleId="ac">
    <w:name w:val="No Spacing"/>
    <w:basedOn w:val="a"/>
    <w:qFormat/>
    <w:rsid w:val="00724901"/>
    <w:pPr>
      <w:spacing w:after="0" w:line="240" w:lineRule="auto"/>
    </w:pPr>
    <w:rPr>
      <w:rFonts w:ascii="Times New Roman" w:eastAsia="Times New Roman" w:hAnsi="Times New Roman" w:cs="Times New Roman"/>
      <w:sz w:val="24"/>
      <w:szCs w:val="32"/>
      <w:lang w:eastAsia="ru-RU"/>
    </w:rPr>
  </w:style>
  <w:style w:type="paragraph" w:styleId="ad">
    <w:name w:val="List Paragraph"/>
    <w:basedOn w:val="a"/>
    <w:uiPriority w:val="34"/>
    <w:qFormat/>
    <w:rsid w:val="00724901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Quote"/>
    <w:basedOn w:val="a"/>
    <w:next w:val="a"/>
    <w:link w:val="22"/>
    <w:uiPriority w:val="29"/>
    <w:qFormat/>
    <w:rsid w:val="00724901"/>
    <w:pPr>
      <w:spacing w:after="0" w:line="240" w:lineRule="auto"/>
    </w:pPr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character" w:customStyle="1" w:styleId="22">
    <w:name w:val="Цитата 2 Знак"/>
    <w:basedOn w:val="a0"/>
    <w:link w:val="21"/>
    <w:uiPriority w:val="29"/>
    <w:rsid w:val="00724901"/>
    <w:rPr>
      <w:rFonts w:ascii="Times New Roman" w:eastAsia="Times New Roman" w:hAnsi="Times New Roman" w:cs="Times New Roman"/>
      <w:i/>
      <w:sz w:val="24"/>
      <w:szCs w:val="24"/>
      <w:lang w:eastAsia="ru-RU"/>
    </w:rPr>
  </w:style>
  <w:style w:type="paragraph" w:styleId="ae">
    <w:name w:val="Intense Quote"/>
    <w:basedOn w:val="a"/>
    <w:next w:val="a"/>
    <w:link w:val="af"/>
    <w:uiPriority w:val="30"/>
    <w:qFormat/>
    <w:rsid w:val="00724901"/>
    <w:pPr>
      <w:spacing w:after="0" w:line="240" w:lineRule="auto"/>
      <w:ind w:left="720" w:right="720"/>
    </w:pPr>
    <w:rPr>
      <w:rFonts w:ascii="Times New Roman" w:eastAsia="Times New Roman" w:hAnsi="Times New Roman" w:cstheme="majorBidi"/>
      <w:b/>
      <w:i/>
      <w:sz w:val="24"/>
      <w:lang w:eastAsia="ru-RU"/>
    </w:rPr>
  </w:style>
  <w:style w:type="character" w:customStyle="1" w:styleId="af">
    <w:name w:val="Выделенная цитата Знак"/>
    <w:basedOn w:val="a0"/>
    <w:link w:val="ae"/>
    <w:uiPriority w:val="30"/>
    <w:rsid w:val="00724901"/>
    <w:rPr>
      <w:rFonts w:ascii="Times New Roman" w:eastAsia="Times New Roman" w:hAnsi="Times New Roman" w:cstheme="majorBidi"/>
      <w:b/>
      <w:i/>
      <w:sz w:val="24"/>
      <w:lang w:eastAsia="ru-RU"/>
    </w:rPr>
  </w:style>
  <w:style w:type="character" w:styleId="af0">
    <w:name w:val="Subtle Emphasis"/>
    <w:uiPriority w:val="19"/>
    <w:qFormat/>
    <w:rsid w:val="00724901"/>
    <w:rPr>
      <w:i/>
      <w:color w:val="5A5A5A" w:themeColor="text1" w:themeTint="A5"/>
    </w:rPr>
  </w:style>
  <w:style w:type="character" w:styleId="af1">
    <w:name w:val="Intense Emphasis"/>
    <w:basedOn w:val="a0"/>
    <w:uiPriority w:val="21"/>
    <w:qFormat/>
    <w:rsid w:val="00724901"/>
    <w:rPr>
      <w:b/>
      <w:i/>
      <w:sz w:val="24"/>
      <w:szCs w:val="24"/>
      <w:u w:val="single"/>
    </w:rPr>
  </w:style>
  <w:style w:type="character" w:styleId="af2">
    <w:name w:val="Subtle Reference"/>
    <w:basedOn w:val="a0"/>
    <w:uiPriority w:val="31"/>
    <w:qFormat/>
    <w:rsid w:val="00724901"/>
    <w:rPr>
      <w:sz w:val="24"/>
      <w:szCs w:val="24"/>
      <w:u w:val="single"/>
    </w:rPr>
  </w:style>
  <w:style w:type="character" w:styleId="af3">
    <w:name w:val="Intense Reference"/>
    <w:basedOn w:val="a0"/>
    <w:uiPriority w:val="32"/>
    <w:qFormat/>
    <w:rsid w:val="00724901"/>
    <w:rPr>
      <w:b/>
      <w:sz w:val="24"/>
      <w:u w:val="single"/>
    </w:rPr>
  </w:style>
  <w:style w:type="character" w:styleId="af4">
    <w:name w:val="Book Title"/>
    <w:basedOn w:val="a0"/>
    <w:uiPriority w:val="33"/>
    <w:qFormat/>
    <w:rsid w:val="00724901"/>
    <w:rPr>
      <w:rFonts w:asciiTheme="majorHAnsi" w:eastAsiaTheme="majorEastAsia" w:hAnsiTheme="majorHAnsi"/>
      <w:b/>
      <w:i/>
      <w:sz w:val="24"/>
      <w:szCs w:val="24"/>
    </w:rPr>
  </w:style>
  <w:style w:type="paragraph" w:styleId="af5">
    <w:name w:val="TOC Heading"/>
    <w:basedOn w:val="1"/>
    <w:next w:val="a"/>
    <w:uiPriority w:val="39"/>
    <w:semiHidden/>
    <w:unhideWhenUsed/>
    <w:qFormat/>
    <w:rsid w:val="00724901"/>
    <w:pPr>
      <w:outlineLvl w:val="9"/>
    </w:pPr>
  </w:style>
  <w:style w:type="numbering" w:customStyle="1" w:styleId="11">
    <w:name w:val="Нет списка1"/>
    <w:next w:val="a2"/>
    <w:uiPriority w:val="99"/>
    <w:semiHidden/>
    <w:unhideWhenUsed/>
    <w:rsid w:val="00724901"/>
  </w:style>
  <w:style w:type="numbering" w:customStyle="1" w:styleId="110">
    <w:name w:val="Нет списка11"/>
    <w:next w:val="a2"/>
    <w:uiPriority w:val="99"/>
    <w:semiHidden/>
    <w:unhideWhenUsed/>
    <w:rsid w:val="00724901"/>
  </w:style>
  <w:style w:type="paragraph" w:customStyle="1" w:styleId="ConsPlusCell">
    <w:name w:val="ConsPlusCell"/>
    <w:qFormat/>
    <w:rsid w:val="00724901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f6">
    <w:name w:val="Body Text Indent"/>
    <w:basedOn w:val="a"/>
    <w:link w:val="af7"/>
    <w:rsid w:val="00724901"/>
    <w:pPr>
      <w:spacing w:after="120" w:line="24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7">
    <w:name w:val="Основной текст с отступом Знак"/>
    <w:basedOn w:val="a0"/>
    <w:link w:val="af6"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8">
    <w:name w:val="Normal (Web)"/>
    <w:basedOn w:val="a"/>
    <w:rsid w:val="007249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tandard">
    <w:name w:val="Standard"/>
    <w:rsid w:val="00724901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Lucida Sans Unicode" w:hAnsi="Times New Roman" w:cs="Tahoma"/>
      <w:kern w:val="3"/>
      <w:sz w:val="24"/>
      <w:szCs w:val="24"/>
      <w:lang w:eastAsia="ru-RU"/>
    </w:rPr>
  </w:style>
  <w:style w:type="paragraph" w:styleId="af9">
    <w:name w:val="header"/>
    <w:basedOn w:val="a"/>
    <w:link w:val="afa"/>
    <w:unhideWhenUsed/>
    <w:rsid w:val="00724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a">
    <w:name w:val="Верхний колонтитул Знак"/>
    <w:basedOn w:val="a0"/>
    <w:link w:val="af9"/>
    <w:qFormat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b">
    <w:name w:val="footer"/>
    <w:aliases w:val=" Знак Знак"/>
    <w:basedOn w:val="a"/>
    <w:link w:val="afc"/>
    <w:uiPriority w:val="99"/>
    <w:unhideWhenUsed/>
    <w:rsid w:val="00724901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c">
    <w:name w:val="Нижний колонтитул Знак"/>
    <w:aliases w:val=" Знак Знак Знак"/>
    <w:basedOn w:val="a0"/>
    <w:link w:val="afb"/>
    <w:uiPriority w:val="99"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3">
    <w:name w:val="Основной текст (2)_"/>
    <w:basedOn w:val="a0"/>
    <w:link w:val="24"/>
    <w:rsid w:val="00724901"/>
    <w:rPr>
      <w:sz w:val="28"/>
      <w:szCs w:val="28"/>
      <w:shd w:val="clear" w:color="auto" w:fill="FFFFFF"/>
    </w:rPr>
  </w:style>
  <w:style w:type="character" w:customStyle="1" w:styleId="211pt">
    <w:name w:val="Основной текст (2) + 11 pt"/>
    <w:basedOn w:val="23"/>
    <w:rsid w:val="00724901"/>
    <w:rPr>
      <w:color w:val="000000"/>
      <w:spacing w:val="0"/>
      <w:w w:val="100"/>
      <w:position w:val="0"/>
      <w:sz w:val="22"/>
      <w:szCs w:val="22"/>
      <w:shd w:val="clear" w:color="auto" w:fill="FFFFFF"/>
      <w:lang w:val="ru-RU" w:eastAsia="ru-RU" w:bidi="ru-RU"/>
    </w:rPr>
  </w:style>
  <w:style w:type="character" w:customStyle="1" w:styleId="2ArialNarrow">
    <w:name w:val="Основной текст (2) + Arial Narrow"/>
    <w:aliases w:val="10 pt"/>
    <w:basedOn w:val="23"/>
    <w:rsid w:val="00724901"/>
    <w:rPr>
      <w:rFonts w:ascii="Arial Narrow" w:eastAsia="Arial Narrow" w:hAnsi="Arial Narrow" w:cs="Arial Narrow"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customStyle="1" w:styleId="24">
    <w:name w:val="Основной текст (2)"/>
    <w:basedOn w:val="a"/>
    <w:link w:val="23"/>
    <w:rsid w:val="00724901"/>
    <w:pPr>
      <w:widowControl w:val="0"/>
      <w:shd w:val="clear" w:color="auto" w:fill="FFFFFF"/>
      <w:spacing w:after="0" w:line="338" w:lineRule="exact"/>
    </w:pPr>
    <w:rPr>
      <w:sz w:val="28"/>
      <w:szCs w:val="28"/>
    </w:rPr>
  </w:style>
  <w:style w:type="table" w:customStyle="1" w:styleId="31">
    <w:name w:val="Сетка таблицы3"/>
    <w:basedOn w:val="a1"/>
    <w:next w:val="afd"/>
    <w:uiPriority w:val="39"/>
    <w:rsid w:val="00724901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18pt">
    <w:name w:val="Основной текст (2) + 18 pt"/>
    <w:aliases w:val="Курсив,Интервал -1 pt"/>
    <w:basedOn w:val="23"/>
    <w:rsid w:val="00724901"/>
    <w:rPr>
      <w:i/>
      <w:iCs/>
      <w:color w:val="000000"/>
      <w:spacing w:val="0"/>
      <w:w w:val="100"/>
      <w:position w:val="0"/>
      <w:sz w:val="20"/>
      <w:szCs w:val="20"/>
      <w:shd w:val="clear" w:color="auto" w:fill="FFFFFF"/>
      <w:lang w:val="ru-RU" w:eastAsia="ru-RU" w:bidi="ru-RU"/>
    </w:rPr>
  </w:style>
  <w:style w:type="table" w:styleId="afd">
    <w:name w:val="Table Grid"/>
    <w:basedOn w:val="a1"/>
    <w:uiPriority w:val="59"/>
    <w:rsid w:val="00724901"/>
    <w:pPr>
      <w:spacing w:after="0" w:line="240" w:lineRule="auto"/>
    </w:pPr>
    <w:rPr>
      <w:rFonts w:cs="Times New Roman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25">
    <w:name w:val="Основной текст (2) + Курсив"/>
    <w:basedOn w:val="a0"/>
    <w:rsid w:val="0072490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0"/>
      <w:w w:val="100"/>
      <w:position w:val="0"/>
      <w:sz w:val="28"/>
      <w:szCs w:val="28"/>
      <w:u w:val="none"/>
      <w:shd w:val="clear" w:color="auto" w:fill="FFFFFF"/>
      <w:lang w:val="ru-RU" w:eastAsia="ru-RU" w:bidi="ru-RU"/>
    </w:rPr>
  </w:style>
  <w:style w:type="character" w:customStyle="1" w:styleId="2-2pt">
    <w:name w:val="Основной текст (2) + Курсив;Интервал -2 pt"/>
    <w:basedOn w:val="a0"/>
    <w:rsid w:val="00724901"/>
    <w:rPr>
      <w:rFonts w:ascii="Times New Roman" w:eastAsia="Times New Roman" w:hAnsi="Times New Roman" w:cs="Times New Roman"/>
      <w:b w:val="0"/>
      <w:bCs w:val="0"/>
      <w:i/>
      <w:iCs/>
      <w:smallCaps w:val="0"/>
      <w:strike w:val="0"/>
      <w:color w:val="000000"/>
      <w:spacing w:val="-40"/>
      <w:w w:val="100"/>
      <w:position w:val="0"/>
      <w:sz w:val="28"/>
      <w:szCs w:val="28"/>
      <w:u w:val="none"/>
      <w:shd w:val="clear" w:color="auto" w:fill="FFFFFF"/>
      <w:lang w:val="en-US" w:eastAsia="en-US" w:bidi="en-US"/>
    </w:rPr>
  </w:style>
  <w:style w:type="character" w:customStyle="1" w:styleId="51">
    <w:name w:val="Основной текст (5) + Не курсив"/>
    <w:basedOn w:val="a0"/>
    <w:rsid w:val="00724901"/>
    <w:rPr>
      <w:i/>
      <w:iCs/>
      <w:color w:val="000000"/>
      <w:spacing w:val="0"/>
      <w:w w:val="100"/>
      <w:position w:val="0"/>
      <w:sz w:val="28"/>
      <w:szCs w:val="28"/>
      <w:shd w:val="clear" w:color="auto" w:fill="FFFFFF"/>
      <w:lang w:val="ru-RU" w:eastAsia="ru-RU" w:bidi="ru-RU"/>
    </w:rPr>
  </w:style>
  <w:style w:type="paragraph" w:styleId="26">
    <w:name w:val="Body Text Indent 2"/>
    <w:basedOn w:val="a"/>
    <w:link w:val="27"/>
    <w:uiPriority w:val="99"/>
    <w:semiHidden/>
    <w:unhideWhenUsed/>
    <w:rsid w:val="00724901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7">
    <w:name w:val="Основной текст с отступом 2 Знак"/>
    <w:basedOn w:val="a0"/>
    <w:link w:val="26"/>
    <w:uiPriority w:val="99"/>
    <w:semiHidden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e">
    <w:name w:val="Body Text"/>
    <w:basedOn w:val="a"/>
    <w:link w:val="aff"/>
    <w:semiHidden/>
    <w:unhideWhenUsed/>
    <w:rsid w:val="00724901"/>
    <w:pPr>
      <w:spacing w:after="12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ff">
    <w:name w:val="Основной текст Знак"/>
    <w:basedOn w:val="a0"/>
    <w:link w:val="afe"/>
    <w:semiHidden/>
    <w:rsid w:val="00724901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TableParagraph">
    <w:name w:val="Table Paragraph"/>
    <w:basedOn w:val="a"/>
    <w:uiPriority w:val="1"/>
    <w:qFormat/>
    <w:rsid w:val="00724901"/>
    <w:pPr>
      <w:widowControl w:val="0"/>
      <w:spacing w:after="0" w:line="240" w:lineRule="auto"/>
    </w:pPr>
    <w:rPr>
      <w:rFonts w:ascii="Calibri" w:eastAsia="Calibri" w:hAnsi="Calibri" w:cs="Times New Roman"/>
      <w:lang w:val="en-US"/>
    </w:rPr>
  </w:style>
  <w:style w:type="paragraph" w:customStyle="1" w:styleId="ConsPlusNormal">
    <w:name w:val="ConsPlusNormal"/>
    <w:rsid w:val="00724901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0">
    <w:name w:val="Абзац новая стр"/>
    <w:basedOn w:val="a"/>
    <w:rsid w:val="00724901"/>
    <w:pPr>
      <w:keepLines/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zh-CN"/>
    </w:rPr>
  </w:style>
  <w:style w:type="paragraph" w:customStyle="1" w:styleId="ConsPlusNonformat">
    <w:name w:val="ConsPlusNonformat"/>
    <w:rsid w:val="00724901"/>
    <w:pPr>
      <w:widowControl w:val="0"/>
      <w:suppressAutoHyphens/>
      <w:autoSpaceDE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zh-CN"/>
    </w:rPr>
  </w:style>
  <w:style w:type="paragraph" w:customStyle="1" w:styleId="Default">
    <w:name w:val="Default"/>
    <w:qFormat/>
    <w:rsid w:val="0072490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320592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4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</TotalTime>
  <Pages>22</Pages>
  <Words>5800</Words>
  <Characters>33064</Characters>
  <Application>Microsoft Office Word</Application>
  <DocSecurity>0</DocSecurity>
  <Lines>275</Lines>
  <Paragraphs>77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38787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11</cp:revision>
  <dcterms:created xsi:type="dcterms:W3CDTF">2023-06-14T05:32:00Z</dcterms:created>
  <dcterms:modified xsi:type="dcterms:W3CDTF">2023-07-18T03:31:00Z</dcterms:modified>
</cp:coreProperties>
</file>