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77A0" w:rsidRDefault="008A77A0" w:rsidP="008A77A0">
      <w:pPr>
        <w:spacing w:after="0" w:line="240" w:lineRule="auto"/>
        <w:jc w:val="center"/>
        <w:rPr>
          <w:rFonts w:ascii="Times New Roman" w:hAnsi="Times New Roman"/>
          <w:noProof/>
          <w:sz w:val="28"/>
          <w:szCs w:val="28"/>
          <w:lang w:eastAsia="ru-RU"/>
        </w:rPr>
      </w:pPr>
      <w:r>
        <w:rPr>
          <w:rFonts w:ascii="Times New Roman" w:hAnsi="Times New Roman"/>
          <w:sz w:val="28"/>
          <w:szCs w:val="28"/>
          <w:lang w:eastAsia="ru-RU"/>
        </w:rP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25" type="#_x0000_t158" style="width:387pt;height:73.5pt" fillcolor="#3cf" strokecolor="#009" strokeweight="1pt">
            <v:shadow on="t" color="#009" offset="7pt,-7pt"/>
            <v:textpath style="font-family:&quot;Impact&quot;;v-text-spacing:52429f;v-text-kern:t" trim="t" fitpath="t" xscale="f" string="Травнинские     Вести"/>
          </v:shape>
        </w:pict>
      </w:r>
      <w:r>
        <w:rPr>
          <w:rFonts w:ascii="Times New Roman" w:hAnsi="Times New Roman"/>
          <w:noProof/>
          <w:sz w:val="28"/>
          <w:szCs w:val="28"/>
          <w:lang w:eastAsia="ru-RU"/>
        </w:rPr>
        <w:drawing>
          <wp:inline distT="0" distB="0" distL="0" distR="0" wp14:anchorId="5F7733DA" wp14:editId="7B0D21D6">
            <wp:extent cx="857250" cy="733425"/>
            <wp:effectExtent l="0" t="0" r="0" b="9525"/>
            <wp:docPr id="1" name="Рисунок 1" descr="j0300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j030084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57250" cy="733425"/>
                    </a:xfrm>
                    <a:prstGeom prst="rect">
                      <a:avLst/>
                    </a:prstGeom>
                    <a:noFill/>
                    <a:ln>
                      <a:noFill/>
                    </a:ln>
                  </pic:spPr>
                </pic:pic>
              </a:graphicData>
            </a:graphic>
          </wp:inline>
        </w:drawing>
      </w:r>
    </w:p>
    <w:p w:rsidR="008A77A0" w:rsidRDefault="008A77A0" w:rsidP="008A77A0">
      <w:pPr>
        <w:spacing w:after="0" w:line="240" w:lineRule="auto"/>
        <w:jc w:val="center"/>
        <w:rPr>
          <w:rFonts w:ascii="Times New Roman" w:hAnsi="Times New Roman"/>
          <w:noProof/>
          <w:sz w:val="28"/>
          <w:szCs w:val="28"/>
          <w:lang w:eastAsia="ru-RU"/>
        </w:rPr>
      </w:pPr>
    </w:p>
    <w:p w:rsidR="008A77A0" w:rsidRDefault="008A77A0" w:rsidP="008A77A0">
      <w:pPr>
        <w:jc w:val="center"/>
        <w:rPr>
          <w:rFonts w:ascii="Times New Roman" w:hAnsi="Times New Roman"/>
          <w:b/>
          <w:sz w:val="28"/>
          <w:szCs w:val="28"/>
        </w:rPr>
      </w:pPr>
      <w:r w:rsidRPr="007C600F">
        <w:rPr>
          <w:rFonts w:ascii="Times New Roman" w:hAnsi="Times New Roman"/>
          <w:b/>
          <w:sz w:val="28"/>
          <w:szCs w:val="28"/>
        </w:rPr>
        <w:t>Периодическое печатное  издание Совета де</w:t>
      </w:r>
      <w:r>
        <w:rPr>
          <w:rFonts w:ascii="Times New Roman" w:hAnsi="Times New Roman"/>
          <w:b/>
          <w:sz w:val="28"/>
          <w:szCs w:val="28"/>
        </w:rPr>
        <w:t xml:space="preserve">путатов и администрации  </w:t>
      </w:r>
      <w:proofErr w:type="spellStart"/>
      <w:r>
        <w:rPr>
          <w:rFonts w:ascii="Times New Roman" w:hAnsi="Times New Roman"/>
          <w:b/>
          <w:sz w:val="28"/>
          <w:szCs w:val="28"/>
        </w:rPr>
        <w:t>Травнин</w:t>
      </w:r>
      <w:r w:rsidRPr="007C600F">
        <w:rPr>
          <w:rFonts w:ascii="Times New Roman" w:hAnsi="Times New Roman"/>
          <w:b/>
          <w:sz w:val="28"/>
          <w:szCs w:val="28"/>
        </w:rPr>
        <w:t>ского</w:t>
      </w:r>
      <w:proofErr w:type="spellEnd"/>
      <w:r w:rsidRPr="007C600F">
        <w:rPr>
          <w:rFonts w:ascii="Times New Roman" w:hAnsi="Times New Roman"/>
          <w:b/>
          <w:sz w:val="28"/>
          <w:szCs w:val="28"/>
        </w:rPr>
        <w:t xml:space="preserve"> сельсо</w:t>
      </w:r>
      <w:r>
        <w:rPr>
          <w:rFonts w:ascii="Times New Roman" w:hAnsi="Times New Roman"/>
          <w:b/>
          <w:sz w:val="28"/>
          <w:szCs w:val="28"/>
        </w:rPr>
        <w:t>вета от  25 мая  2022   № 12</w:t>
      </w:r>
    </w:p>
    <w:p w:rsidR="008A7EA6" w:rsidRPr="008A77A0" w:rsidRDefault="008A77A0" w:rsidP="008A77A0">
      <w:pPr>
        <w:jc w:val="center"/>
        <w:rPr>
          <w:rFonts w:ascii="Times New Roman" w:hAnsi="Times New Roman"/>
          <w:b/>
          <w:i/>
          <w:sz w:val="32"/>
          <w:szCs w:val="32"/>
          <w:u w:val="single"/>
        </w:rPr>
      </w:pPr>
      <w:r w:rsidRPr="008A77A0">
        <w:rPr>
          <w:rFonts w:ascii="Times New Roman" w:hAnsi="Times New Roman"/>
          <w:b/>
          <w:i/>
          <w:sz w:val="32"/>
          <w:szCs w:val="32"/>
          <w:u w:val="single"/>
        </w:rPr>
        <w:t>ПРОКУРОР РАЗЪЯСНЯЕТ</w:t>
      </w:r>
    </w:p>
    <w:p w:rsidR="008A77A0" w:rsidRPr="00AF6D41" w:rsidRDefault="008A77A0" w:rsidP="008A77A0">
      <w:pPr>
        <w:spacing w:after="0" w:line="240" w:lineRule="auto"/>
        <w:contextualSpacing/>
        <w:jc w:val="center"/>
        <w:rPr>
          <w:rFonts w:ascii="Times New Roman" w:hAnsi="Times New Roman"/>
          <w:b/>
          <w:sz w:val="24"/>
          <w:szCs w:val="24"/>
          <w:lang w:eastAsia="ru-RU"/>
        </w:rPr>
      </w:pPr>
      <w:r w:rsidRPr="00AF6D41">
        <w:rPr>
          <w:rFonts w:ascii="Times New Roman" w:hAnsi="Times New Roman"/>
          <w:b/>
          <w:sz w:val="24"/>
          <w:szCs w:val="24"/>
          <w:lang w:eastAsia="ru-RU"/>
        </w:rPr>
        <w:t>Функции Центра занятости населения</w:t>
      </w:r>
    </w:p>
    <w:p w:rsidR="008A77A0" w:rsidRPr="00AF6D41" w:rsidRDefault="008A77A0" w:rsidP="008A77A0">
      <w:pPr>
        <w:widowControl w:val="0"/>
        <w:autoSpaceDE w:val="0"/>
        <w:autoSpaceDN w:val="0"/>
        <w:spacing w:after="0" w:line="240" w:lineRule="auto"/>
        <w:ind w:firstLine="540"/>
        <w:contextualSpacing/>
        <w:jc w:val="both"/>
        <w:rPr>
          <w:rFonts w:ascii="Times New Roman" w:hAnsi="Times New Roman"/>
          <w:sz w:val="24"/>
          <w:szCs w:val="24"/>
          <w:lang w:eastAsia="ru-RU"/>
        </w:rPr>
      </w:pPr>
    </w:p>
    <w:p w:rsidR="008A77A0" w:rsidRPr="00AF6D41" w:rsidRDefault="008A77A0" w:rsidP="008A77A0">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F6D41">
        <w:rPr>
          <w:rFonts w:ascii="Times New Roman" w:hAnsi="Times New Roman"/>
          <w:sz w:val="24"/>
          <w:szCs w:val="24"/>
          <w:lang w:eastAsia="ru-RU"/>
        </w:rPr>
        <w:tab/>
        <w:t>Биржей труда является государственная служба занятости, которая в том числе оказывает содействие в поиске подходящей работы, организует профессиональное обучение и дополнительное профессиональное образование безработных граждан.</w:t>
      </w:r>
      <w:r w:rsidRPr="00AF6D41">
        <w:rPr>
          <w:rFonts w:ascii="Times New Roman" w:hAnsi="Times New Roman"/>
          <w:sz w:val="24"/>
          <w:szCs w:val="24"/>
          <w:lang w:eastAsia="ru-RU"/>
        </w:rPr>
        <w:tab/>
      </w:r>
    </w:p>
    <w:p w:rsidR="008A77A0" w:rsidRPr="00AF6D41" w:rsidRDefault="008A77A0" w:rsidP="008A77A0">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F6D41">
        <w:rPr>
          <w:rFonts w:ascii="Times New Roman" w:hAnsi="Times New Roman"/>
          <w:sz w:val="24"/>
          <w:szCs w:val="24"/>
          <w:lang w:eastAsia="ru-RU"/>
        </w:rPr>
        <w:t>Законодательство РФ не содержит понятие "биржа труда". Как правило, под биржей труда подразумевают государственный центр занятости населения (службу занятости) (п. 54.3 Требований, утв. Приказом Минэкономразвития России от 09.01.2018 N 10).</w:t>
      </w:r>
    </w:p>
    <w:p w:rsidR="008A77A0" w:rsidRPr="00AF6D41" w:rsidRDefault="008A77A0" w:rsidP="008A77A0">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F6D41">
        <w:rPr>
          <w:rFonts w:ascii="Times New Roman" w:hAnsi="Times New Roman"/>
          <w:sz w:val="24"/>
          <w:szCs w:val="24"/>
          <w:lang w:eastAsia="ru-RU"/>
        </w:rPr>
        <w:t>Для выбора места работы гражданин может обратиться в службу занятости (п. 1 ст. 8 Закона от 19.04.1991 N 1032-1).</w:t>
      </w:r>
    </w:p>
    <w:p w:rsidR="008A77A0" w:rsidRPr="00AF6D41" w:rsidRDefault="008A77A0" w:rsidP="008A77A0">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F6D41">
        <w:rPr>
          <w:rFonts w:ascii="Times New Roman" w:hAnsi="Times New Roman"/>
          <w:sz w:val="24"/>
          <w:szCs w:val="24"/>
          <w:lang w:eastAsia="ru-RU"/>
        </w:rPr>
        <w:t>В целях обеспечения занятости органы службы занятости выполняют, в частности, следующие функции (п. 1 ст. 7.1, п. 1 ст. 7.1-1 Закона N 1032-1; п. п. 1, 3 Порядка, утв. Постановлением Правительства МО от 20.01.2021 N 12/1):</w:t>
      </w:r>
    </w:p>
    <w:p w:rsidR="008A77A0" w:rsidRPr="00AF6D41" w:rsidRDefault="008A77A0" w:rsidP="008A77A0">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F6D41">
        <w:rPr>
          <w:rFonts w:ascii="Times New Roman" w:hAnsi="Times New Roman"/>
          <w:sz w:val="24"/>
          <w:szCs w:val="24"/>
          <w:lang w:eastAsia="ru-RU"/>
        </w:rPr>
        <w:t>•</w:t>
      </w:r>
      <w:r w:rsidRPr="00AF6D41">
        <w:rPr>
          <w:rFonts w:ascii="Times New Roman" w:hAnsi="Times New Roman"/>
          <w:sz w:val="24"/>
          <w:szCs w:val="24"/>
          <w:lang w:eastAsia="ru-RU"/>
        </w:rPr>
        <w:tab/>
        <w:t>регистрируют граждан в целях содействия в поиске подходящей работы, а также безработных граждан;</w:t>
      </w:r>
    </w:p>
    <w:p w:rsidR="008A77A0" w:rsidRPr="00AF6D41" w:rsidRDefault="008A77A0" w:rsidP="008A77A0">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F6D41">
        <w:rPr>
          <w:rFonts w:ascii="Times New Roman" w:hAnsi="Times New Roman"/>
          <w:sz w:val="24"/>
          <w:szCs w:val="24"/>
          <w:lang w:eastAsia="ru-RU"/>
        </w:rPr>
        <w:t>•</w:t>
      </w:r>
      <w:r w:rsidRPr="00AF6D41">
        <w:rPr>
          <w:rFonts w:ascii="Times New Roman" w:hAnsi="Times New Roman"/>
          <w:sz w:val="24"/>
          <w:szCs w:val="24"/>
          <w:lang w:eastAsia="ru-RU"/>
        </w:rPr>
        <w:tab/>
        <w:t>содействуют гражданам в поиске подходящей работы;</w:t>
      </w:r>
    </w:p>
    <w:p w:rsidR="008A77A0" w:rsidRPr="00AF6D41" w:rsidRDefault="008A77A0" w:rsidP="008A77A0">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F6D41">
        <w:rPr>
          <w:rFonts w:ascii="Times New Roman" w:hAnsi="Times New Roman"/>
          <w:sz w:val="24"/>
          <w:szCs w:val="24"/>
          <w:lang w:eastAsia="ru-RU"/>
        </w:rPr>
        <w:t>•</w:t>
      </w:r>
      <w:r w:rsidRPr="00AF6D41">
        <w:rPr>
          <w:rFonts w:ascii="Times New Roman" w:hAnsi="Times New Roman"/>
          <w:sz w:val="24"/>
          <w:szCs w:val="24"/>
          <w:lang w:eastAsia="ru-RU"/>
        </w:rPr>
        <w:tab/>
        <w:t>организуют профессиональную ориентацию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p w:rsidR="008A77A0" w:rsidRPr="00AF6D41" w:rsidRDefault="008A77A0" w:rsidP="008A77A0">
      <w:pPr>
        <w:widowControl w:val="0"/>
        <w:autoSpaceDE w:val="0"/>
        <w:autoSpaceDN w:val="0"/>
        <w:spacing w:after="0" w:line="240" w:lineRule="auto"/>
        <w:ind w:firstLine="540"/>
        <w:contextualSpacing/>
        <w:jc w:val="both"/>
        <w:rPr>
          <w:rFonts w:ascii="Times New Roman" w:hAnsi="Times New Roman"/>
          <w:sz w:val="24"/>
          <w:szCs w:val="24"/>
          <w:lang w:eastAsia="ru-RU"/>
        </w:rPr>
      </w:pPr>
      <w:proofErr w:type="gramStart"/>
      <w:r w:rsidRPr="00AF6D41">
        <w:rPr>
          <w:rFonts w:ascii="Times New Roman" w:hAnsi="Times New Roman"/>
          <w:sz w:val="24"/>
          <w:szCs w:val="24"/>
          <w:lang w:eastAsia="ru-RU"/>
        </w:rPr>
        <w:t xml:space="preserve">Следует учесть, что на период до 2024 г. утверждена программа организации профессионального обучения и дополнительного профессионального образования отдельных категорий граждан, в том числе граждан, ищущих работу и обратившихся в органы службы занятости, включая безработных, в целях приобретения или развития ими имеющихся знаний, компетенций и навыков, обеспечивающих конкурентоспособность и профессиональную мобильность на рынке труда (п. 1, </w:t>
      </w:r>
      <w:proofErr w:type="spellStart"/>
      <w:r w:rsidRPr="00AF6D41">
        <w:rPr>
          <w:rFonts w:ascii="Times New Roman" w:hAnsi="Times New Roman"/>
          <w:sz w:val="24"/>
          <w:szCs w:val="24"/>
          <w:lang w:eastAsia="ru-RU"/>
        </w:rPr>
        <w:t>пп</w:t>
      </w:r>
      <w:proofErr w:type="spellEnd"/>
      <w:r w:rsidRPr="00AF6D41">
        <w:rPr>
          <w:rFonts w:ascii="Times New Roman" w:hAnsi="Times New Roman"/>
          <w:sz w:val="24"/>
          <w:szCs w:val="24"/>
          <w:lang w:eastAsia="ru-RU"/>
        </w:rPr>
        <w:t>. "а" п. 3 Положения</w:t>
      </w:r>
      <w:proofErr w:type="gramEnd"/>
      <w:r w:rsidRPr="00AF6D41">
        <w:rPr>
          <w:rFonts w:ascii="Times New Roman" w:hAnsi="Times New Roman"/>
          <w:sz w:val="24"/>
          <w:szCs w:val="24"/>
          <w:lang w:eastAsia="ru-RU"/>
        </w:rPr>
        <w:t>, утв. Постановлением Правительства РФ от 27.05.2021 N 800).</w:t>
      </w:r>
    </w:p>
    <w:p w:rsidR="008A77A0" w:rsidRPr="00AF6D41" w:rsidRDefault="008A77A0" w:rsidP="008A77A0">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F6D41">
        <w:rPr>
          <w:rFonts w:ascii="Times New Roman" w:hAnsi="Times New Roman"/>
          <w:sz w:val="24"/>
          <w:szCs w:val="24"/>
          <w:lang w:eastAsia="ru-RU"/>
        </w:rPr>
        <w:t>•</w:t>
      </w:r>
      <w:r w:rsidRPr="00AF6D41">
        <w:rPr>
          <w:rFonts w:ascii="Times New Roman" w:hAnsi="Times New Roman"/>
          <w:sz w:val="24"/>
          <w:szCs w:val="24"/>
          <w:lang w:eastAsia="ru-RU"/>
        </w:rPr>
        <w:tab/>
        <w:t>оказывают психологическую поддержку безработным гражданам;</w:t>
      </w:r>
    </w:p>
    <w:p w:rsidR="008A77A0" w:rsidRPr="00AF6D41" w:rsidRDefault="008A77A0" w:rsidP="008A77A0">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F6D41">
        <w:rPr>
          <w:rFonts w:ascii="Times New Roman" w:hAnsi="Times New Roman"/>
          <w:sz w:val="24"/>
          <w:szCs w:val="24"/>
          <w:lang w:eastAsia="ru-RU"/>
        </w:rPr>
        <w:t>•</w:t>
      </w:r>
      <w:r w:rsidRPr="00AF6D41">
        <w:rPr>
          <w:rFonts w:ascii="Times New Roman" w:hAnsi="Times New Roman"/>
          <w:sz w:val="24"/>
          <w:szCs w:val="24"/>
          <w:lang w:eastAsia="ru-RU"/>
        </w:rPr>
        <w:tab/>
        <w:t>организуют профессиональное обучение и дополнительное профессиональное образование безработных граждан, включая обучение в другой местности;</w:t>
      </w:r>
    </w:p>
    <w:p w:rsidR="008A77A0" w:rsidRPr="00AF6D41" w:rsidRDefault="008A77A0" w:rsidP="008A77A0">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F6D41">
        <w:rPr>
          <w:rFonts w:ascii="Times New Roman" w:hAnsi="Times New Roman"/>
          <w:sz w:val="24"/>
          <w:szCs w:val="24"/>
          <w:lang w:eastAsia="ru-RU"/>
        </w:rPr>
        <w:t>•</w:t>
      </w:r>
      <w:r w:rsidRPr="00AF6D41">
        <w:rPr>
          <w:rFonts w:ascii="Times New Roman" w:hAnsi="Times New Roman"/>
          <w:sz w:val="24"/>
          <w:szCs w:val="24"/>
          <w:lang w:eastAsia="ru-RU"/>
        </w:rPr>
        <w:tab/>
        <w:t>организуют проведение оплачиваемых общественных работ;</w:t>
      </w:r>
    </w:p>
    <w:p w:rsidR="008A77A0" w:rsidRPr="00AF6D41" w:rsidRDefault="008A77A0" w:rsidP="008A77A0">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F6D41">
        <w:rPr>
          <w:rFonts w:ascii="Times New Roman" w:hAnsi="Times New Roman"/>
          <w:sz w:val="24"/>
          <w:szCs w:val="24"/>
          <w:lang w:eastAsia="ru-RU"/>
        </w:rPr>
        <w:t>•</w:t>
      </w:r>
      <w:r w:rsidRPr="00AF6D41">
        <w:rPr>
          <w:rFonts w:ascii="Times New Roman" w:hAnsi="Times New Roman"/>
          <w:sz w:val="24"/>
          <w:szCs w:val="24"/>
          <w:lang w:eastAsia="ru-RU"/>
        </w:rPr>
        <w:tab/>
        <w:t>организуют временное трудоустройство несовершеннолетних граждан в возрасте от 14 до 18 лет в свободное от учебы время;</w:t>
      </w:r>
    </w:p>
    <w:p w:rsidR="008A77A0" w:rsidRPr="00AF6D41" w:rsidRDefault="008A77A0" w:rsidP="008A77A0">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F6D41">
        <w:rPr>
          <w:rFonts w:ascii="Times New Roman" w:hAnsi="Times New Roman"/>
          <w:sz w:val="24"/>
          <w:szCs w:val="24"/>
          <w:lang w:eastAsia="ru-RU"/>
        </w:rPr>
        <w:t>•</w:t>
      </w:r>
      <w:r w:rsidRPr="00AF6D41">
        <w:rPr>
          <w:rFonts w:ascii="Times New Roman" w:hAnsi="Times New Roman"/>
          <w:sz w:val="24"/>
          <w:szCs w:val="24"/>
          <w:lang w:eastAsia="ru-RU"/>
        </w:rPr>
        <w:tab/>
        <w:t>организуют сопровождение при содействии занятости инвалидов;</w:t>
      </w:r>
    </w:p>
    <w:p w:rsidR="008A77A0" w:rsidRPr="00AF6D41" w:rsidRDefault="008A77A0" w:rsidP="008A77A0">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F6D41">
        <w:rPr>
          <w:rFonts w:ascii="Times New Roman" w:hAnsi="Times New Roman"/>
          <w:sz w:val="24"/>
          <w:szCs w:val="24"/>
          <w:lang w:eastAsia="ru-RU"/>
        </w:rPr>
        <w:t>•</w:t>
      </w:r>
      <w:r w:rsidRPr="00AF6D41">
        <w:rPr>
          <w:rFonts w:ascii="Times New Roman" w:hAnsi="Times New Roman"/>
          <w:sz w:val="24"/>
          <w:szCs w:val="24"/>
          <w:lang w:eastAsia="ru-RU"/>
        </w:rPr>
        <w:tab/>
        <w:t xml:space="preserve">организуют временное трудоустройство безработных граждан, испытывающих трудности в поиске работы, безработных граждан в возрасте от 18 до 25 лет, имеющих среднее профессиональное или высшее образование и ищущих работу в течение года </w:t>
      </w:r>
      <w:proofErr w:type="gramStart"/>
      <w:r w:rsidRPr="00AF6D41">
        <w:rPr>
          <w:rFonts w:ascii="Times New Roman" w:hAnsi="Times New Roman"/>
          <w:sz w:val="24"/>
          <w:szCs w:val="24"/>
          <w:lang w:eastAsia="ru-RU"/>
        </w:rPr>
        <w:t>с даты выдачи</w:t>
      </w:r>
      <w:proofErr w:type="gramEnd"/>
      <w:r w:rsidRPr="00AF6D41">
        <w:rPr>
          <w:rFonts w:ascii="Times New Roman" w:hAnsi="Times New Roman"/>
          <w:sz w:val="24"/>
          <w:szCs w:val="24"/>
          <w:lang w:eastAsia="ru-RU"/>
        </w:rPr>
        <w:t xml:space="preserve"> им документа об образовании и о квалификации;</w:t>
      </w:r>
    </w:p>
    <w:p w:rsidR="008A77A0" w:rsidRPr="00AF6D41" w:rsidRDefault="008A77A0" w:rsidP="008A77A0">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F6D41">
        <w:rPr>
          <w:rFonts w:ascii="Times New Roman" w:hAnsi="Times New Roman"/>
          <w:sz w:val="24"/>
          <w:szCs w:val="24"/>
          <w:lang w:eastAsia="ru-RU"/>
        </w:rPr>
        <w:t>•</w:t>
      </w:r>
      <w:r w:rsidRPr="00AF6D41">
        <w:rPr>
          <w:rFonts w:ascii="Times New Roman" w:hAnsi="Times New Roman"/>
          <w:sz w:val="24"/>
          <w:szCs w:val="24"/>
          <w:lang w:eastAsia="ru-RU"/>
        </w:rPr>
        <w:tab/>
        <w:t>осуществляют социальную адаптацию безработных граждан на рынке труда;</w:t>
      </w:r>
    </w:p>
    <w:p w:rsidR="008A77A0" w:rsidRPr="00AF6D41" w:rsidRDefault="008A77A0" w:rsidP="008A77A0">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F6D41">
        <w:rPr>
          <w:rFonts w:ascii="Times New Roman" w:hAnsi="Times New Roman"/>
          <w:sz w:val="24"/>
          <w:szCs w:val="24"/>
          <w:lang w:eastAsia="ru-RU"/>
        </w:rPr>
        <w:t>•</w:t>
      </w:r>
      <w:r w:rsidRPr="00AF6D41">
        <w:rPr>
          <w:rFonts w:ascii="Times New Roman" w:hAnsi="Times New Roman"/>
          <w:sz w:val="24"/>
          <w:szCs w:val="24"/>
          <w:lang w:eastAsia="ru-RU"/>
        </w:rPr>
        <w:tab/>
        <w:t>содействуют началу осуществления предпринимательской деятельности безработных граждан;</w:t>
      </w:r>
    </w:p>
    <w:p w:rsidR="008A77A0" w:rsidRPr="00AF6D41" w:rsidRDefault="008A77A0" w:rsidP="008A77A0">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F6D41">
        <w:rPr>
          <w:rFonts w:ascii="Times New Roman" w:hAnsi="Times New Roman"/>
          <w:sz w:val="24"/>
          <w:szCs w:val="24"/>
          <w:lang w:eastAsia="ru-RU"/>
        </w:rPr>
        <w:lastRenderedPageBreak/>
        <w:t>•</w:t>
      </w:r>
      <w:r w:rsidRPr="00AF6D41">
        <w:rPr>
          <w:rFonts w:ascii="Times New Roman" w:hAnsi="Times New Roman"/>
          <w:sz w:val="24"/>
          <w:szCs w:val="24"/>
          <w:lang w:eastAsia="ru-RU"/>
        </w:rPr>
        <w:tab/>
        <w:t>содействуют в переезде и в переселении в другую местность для трудоустройства;</w:t>
      </w:r>
    </w:p>
    <w:p w:rsidR="008A77A0" w:rsidRPr="00AF6D41" w:rsidRDefault="008A77A0" w:rsidP="008A77A0">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F6D41">
        <w:rPr>
          <w:rFonts w:ascii="Times New Roman" w:hAnsi="Times New Roman"/>
          <w:sz w:val="24"/>
          <w:szCs w:val="24"/>
          <w:lang w:eastAsia="ru-RU"/>
        </w:rPr>
        <w:t>•</w:t>
      </w:r>
      <w:r w:rsidRPr="00AF6D41">
        <w:rPr>
          <w:rFonts w:ascii="Times New Roman" w:hAnsi="Times New Roman"/>
          <w:sz w:val="24"/>
          <w:szCs w:val="24"/>
          <w:lang w:eastAsia="ru-RU"/>
        </w:rPr>
        <w:tab/>
        <w:t>производят социальные выплаты гражданам, признанным в установленном порядке безработными, в том числе: пособия по безработице, материальной помощи в связи с истечением установленного периода выплаты пособия по безработице;</w:t>
      </w:r>
    </w:p>
    <w:p w:rsidR="008A77A0" w:rsidRPr="00AF6D41" w:rsidRDefault="008A77A0" w:rsidP="008A77A0">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F6D41">
        <w:rPr>
          <w:rFonts w:ascii="Times New Roman" w:hAnsi="Times New Roman"/>
          <w:sz w:val="24"/>
          <w:szCs w:val="24"/>
          <w:lang w:eastAsia="ru-RU"/>
        </w:rPr>
        <w:t>•</w:t>
      </w:r>
      <w:r w:rsidRPr="00AF6D41">
        <w:rPr>
          <w:rFonts w:ascii="Times New Roman" w:hAnsi="Times New Roman"/>
          <w:sz w:val="24"/>
          <w:szCs w:val="24"/>
          <w:lang w:eastAsia="ru-RU"/>
        </w:rPr>
        <w:tab/>
        <w:t>организуют ярмарки вакансий и учебных рабочих мест;</w:t>
      </w:r>
    </w:p>
    <w:p w:rsidR="008A77A0" w:rsidRPr="00AF6D41" w:rsidRDefault="008A77A0" w:rsidP="008A77A0">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F6D41">
        <w:rPr>
          <w:rFonts w:ascii="Times New Roman" w:hAnsi="Times New Roman"/>
          <w:sz w:val="24"/>
          <w:szCs w:val="24"/>
          <w:lang w:eastAsia="ru-RU"/>
        </w:rPr>
        <w:t>•</w:t>
      </w:r>
      <w:r w:rsidRPr="00AF6D41">
        <w:rPr>
          <w:rFonts w:ascii="Times New Roman" w:hAnsi="Times New Roman"/>
          <w:sz w:val="24"/>
          <w:szCs w:val="24"/>
          <w:lang w:eastAsia="ru-RU"/>
        </w:rPr>
        <w:tab/>
        <w:t>информируют о положении на рынке труда в субъекте РФ.</w:t>
      </w:r>
    </w:p>
    <w:p w:rsidR="008A77A0" w:rsidRPr="00AF6D41" w:rsidRDefault="008A77A0" w:rsidP="008A77A0">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F6D41">
        <w:rPr>
          <w:rFonts w:ascii="Times New Roman" w:hAnsi="Times New Roman"/>
          <w:sz w:val="24"/>
          <w:szCs w:val="24"/>
          <w:lang w:eastAsia="ru-RU"/>
        </w:rPr>
        <w:t>Услуги, связанные с содействием занятости, предоставляются гражданам бесплатно.</w:t>
      </w:r>
    </w:p>
    <w:p w:rsidR="008A77A0" w:rsidRPr="00AF6D41" w:rsidRDefault="008A77A0" w:rsidP="008A77A0">
      <w:pPr>
        <w:widowControl w:val="0"/>
        <w:autoSpaceDE w:val="0"/>
        <w:autoSpaceDN w:val="0"/>
        <w:spacing w:after="0" w:line="240" w:lineRule="auto"/>
        <w:ind w:firstLine="540"/>
        <w:contextualSpacing/>
        <w:jc w:val="both"/>
        <w:rPr>
          <w:rFonts w:ascii="Times New Roman" w:hAnsi="Times New Roman"/>
          <w:sz w:val="24"/>
          <w:szCs w:val="24"/>
          <w:lang w:eastAsia="ru-RU"/>
        </w:rPr>
      </w:pPr>
      <w:proofErr w:type="gramStart"/>
      <w:r w:rsidRPr="00AF6D41">
        <w:rPr>
          <w:rFonts w:ascii="Times New Roman" w:hAnsi="Times New Roman"/>
          <w:sz w:val="24"/>
          <w:szCs w:val="24"/>
          <w:lang w:eastAsia="ru-RU"/>
        </w:rPr>
        <w:t>Центры занятости также обеспечивают бесплатный доступ граждан к Единой цифровой платформе в сфере занятости и трудовых отношений "Работа в России", единому порталу государственных и муниципальных услуг, региональным порталам государственных и муниципальных услуг, а также необходимое консультационное содействие, в том числе при подаче заявления и иных сведений в электронной форме (п. 3.1 ст. 15, ст. 16.2 Закона N 1032-1).</w:t>
      </w:r>
      <w:proofErr w:type="gramEnd"/>
    </w:p>
    <w:p w:rsidR="008A77A0" w:rsidRPr="00AF6D41" w:rsidRDefault="008A77A0" w:rsidP="008A77A0">
      <w:pPr>
        <w:widowControl w:val="0"/>
        <w:autoSpaceDE w:val="0"/>
        <w:autoSpaceDN w:val="0"/>
        <w:spacing w:after="0" w:line="240" w:lineRule="auto"/>
        <w:ind w:firstLine="540"/>
        <w:contextualSpacing/>
        <w:jc w:val="both"/>
        <w:rPr>
          <w:rFonts w:ascii="Times New Roman" w:hAnsi="Times New Roman"/>
          <w:sz w:val="24"/>
          <w:szCs w:val="24"/>
          <w:lang w:eastAsia="ru-RU"/>
        </w:rPr>
      </w:pPr>
    </w:p>
    <w:p w:rsidR="008A77A0" w:rsidRPr="00AF6D41" w:rsidRDefault="008A77A0" w:rsidP="00AF6D41">
      <w:pPr>
        <w:widowControl w:val="0"/>
        <w:autoSpaceDE w:val="0"/>
        <w:autoSpaceDN w:val="0"/>
        <w:spacing w:after="0" w:line="240" w:lineRule="auto"/>
        <w:ind w:firstLine="540"/>
        <w:contextualSpacing/>
        <w:jc w:val="right"/>
        <w:rPr>
          <w:rFonts w:ascii="Times New Roman" w:hAnsi="Times New Roman"/>
          <w:sz w:val="24"/>
          <w:szCs w:val="24"/>
          <w:lang w:eastAsia="ru-RU"/>
        </w:rPr>
      </w:pPr>
      <w:r w:rsidRPr="00AF6D41">
        <w:rPr>
          <w:rFonts w:ascii="Times New Roman" w:hAnsi="Times New Roman"/>
          <w:sz w:val="24"/>
          <w:szCs w:val="24"/>
          <w:lang w:eastAsia="ru-RU"/>
        </w:rPr>
        <w:tab/>
      </w:r>
      <w:r w:rsidRPr="00AF6D41">
        <w:rPr>
          <w:rFonts w:ascii="Times New Roman" w:hAnsi="Times New Roman"/>
          <w:sz w:val="24"/>
          <w:szCs w:val="24"/>
          <w:lang w:eastAsia="ru-RU"/>
        </w:rPr>
        <w:tab/>
      </w:r>
      <w:r w:rsidRPr="00AF6D41">
        <w:rPr>
          <w:rFonts w:ascii="Times New Roman" w:hAnsi="Times New Roman"/>
          <w:sz w:val="24"/>
          <w:szCs w:val="24"/>
          <w:lang w:eastAsia="ru-RU"/>
        </w:rPr>
        <w:tab/>
      </w:r>
      <w:r w:rsidRPr="00AF6D41">
        <w:rPr>
          <w:rFonts w:ascii="Times New Roman" w:hAnsi="Times New Roman"/>
          <w:sz w:val="24"/>
          <w:szCs w:val="24"/>
          <w:lang w:eastAsia="ru-RU"/>
        </w:rPr>
        <w:tab/>
      </w:r>
      <w:r w:rsidRPr="00AF6D41">
        <w:rPr>
          <w:rFonts w:ascii="Times New Roman" w:hAnsi="Times New Roman"/>
          <w:sz w:val="24"/>
          <w:szCs w:val="24"/>
          <w:lang w:eastAsia="ru-RU"/>
        </w:rPr>
        <w:tab/>
      </w:r>
      <w:r w:rsidRPr="00AF6D41">
        <w:rPr>
          <w:rFonts w:ascii="Times New Roman" w:hAnsi="Times New Roman"/>
          <w:sz w:val="24"/>
          <w:szCs w:val="24"/>
          <w:lang w:eastAsia="ru-RU"/>
        </w:rPr>
        <w:tab/>
        <w:t>Помощник прокурора Тимошенко Т.Е.</w:t>
      </w:r>
    </w:p>
    <w:p w:rsidR="008A77A0" w:rsidRPr="00AF6D41" w:rsidRDefault="008A77A0" w:rsidP="008A77A0">
      <w:pPr>
        <w:widowControl w:val="0"/>
        <w:autoSpaceDE w:val="0"/>
        <w:autoSpaceDN w:val="0"/>
        <w:spacing w:after="0" w:line="240" w:lineRule="auto"/>
        <w:ind w:firstLine="540"/>
        <w:contextualSpacing/>
        <w:jc w:val="both"/>
        <w:rPr>
          <w:rFonts w:ascii="Times New Roman" w:hAnsi="Times New Roman"/>
          <w:sz w:val="24"/>
          <w:szCs w:val="24"/>
          <w:lang w:eastAsia="ru-RU"/>
        </w:rPr>
      </w:pPr>
    </w:p>
    <w:p w:rsidR="008A77A0" w:rsidRPr="00AF6D41" w:rsidRDefault="008A77A0" w:rsidP="008A77A0">
      <w:pPr>
        <w:widowControl w:val="0"/>
        <w:autoSpaceDE w:val="0"/>
        <w:autoSpaceDN w:val="0"/>
        <w:spacing w:after="0" w:line="240" w:lineRule="auto"/>
        <w:ind w:firstLine="540"/>
        <w:contextualSpacing/>
        <w:jc w:val="both"/>
        <w:rPr>
          <w:rFonts w:ascii="Times New Roman" w:hAnsi="Times New Roman"/>
          <w:sz w:val="24"/>
          <w:szCs w:val="24"/>
          <w:lang w:eastAsia="ru-RU"/>
        </w:rPr>
      </w:pPr>
    </w:p>
    <w:p w:rsidR="008A77A0" w:rsidRPr="00AF6D41" w:rsidRDefault="008A77A0" w:rsidP="008A77A0">
      <w:pPr>
        <w:widowControl w:val="0"/>
        <w:autoSpaceDE w:val="0"/>
        <w:autoSpaceDN w:val="0"/>
        <w:spacing w:after="0" w:line="240" w:lineRule="auto"/>
        <w:ind w:firstLine="540"/>
        <w:contextualSpacing/>
        <w:jc w:val="center"/>
        <w:rPr>
          <w:rFonts w:ascii="Times New Roman" w:hAnsi="Times New Roman"/>
          <w:b/>
          <w:sz w:val="24"/>
          <w:szCs w:val="24"/>
          <w:lang w:eastAsia="ru-RU"/>
        </w:rPr>
      </w:pPr>
      <w:r w:rsidRPr="00AF6D41">
        <w:rPr>
          <w:rFonts w:ascii="Times New Roman" w:hAnsi="Times New Roman"/>
          <w:b/>
          <w:sz w:val="24"/>
          <w:szCs w:val="24"/>
          <w:lang w:eastAsia="ru-RU"/>
        </w:rPr>
        <w:t>Правомерность снижения зарплаты работнику при неизменности его должности</w:t>
      </w:r>
    </w:p>
    <w:p w:rsidR="008A77A0" w:rsidRPr="00AF6D41" w:rsidRDefault="008A77A0" w:rsidP="008A77A0">
      <w:pPr>
        <w:widowControl w:val="0"/>
        <w:autoSpaceDE w:val="0"/>
        <w:autoSpaceDN w:val="0"/>
        <w:spacing w:after="0" w:line="240" w:lineRule="auto"/>
        <w:ind w:firstLine="540"/>
        <w:contextualSpacing/>
        <w:jc w:val="both"/>
        <w:rPr>
          <w:rFonts w:ascii="Times New Roman" w:hAnsi="Times New Roman"/>
          <w:sz w:val="24"/>
          <w:szCs w:val="24"/>
          <w:lang w:eastAsia="ru-RU"/>
        </w:rPr>
      </w:pPr>
    </w:p>
    <w:p w:rsidR="008A77A0" w:rsidRPr="00AF6D41" w:rsidRDefault="008A77A0" w:rsidP="008A77A0">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F6D41">
        <w:rPr>
          <w:rFonts w:ascii="Times New Roman" w:hAnsi="Times New Roman"/>
          <w:sz w:val="24"/>
          <w:szCs w:val="24"/>
          <w:lang w:eastAsia="ru-RU"/>
        </w:rPr>
        <w:tab/>
        <w:t>По общему правилу снижение оклада при неизменности должности возможно по соглашению сторон трудового договора. Снижение оклада работодателем в одностороннем порядке возможно в случаях изменения организационных или технологических условий труда или режима рабочего времени.</w:t>
      </w:r>
    </w:p>
    <w:p w:rsidR="008A77A0" w:rsidRPr="00AF6D41" w:rsidRDefault="008A77A0" w:rsidP="008A77A0">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F6D41">
        <w:rPr>
          <w:rFonts w:ascii="Times New Roman" w:hAnsi="Times New Roman"/>
          <w:sz w:val="24"/>
          <w:szCs w:val="24"/>
          <w:lang w:eastAsia="ru-RU"/>
        </w:rPr>
        <w:t>В положении о премировании могут быть определены основания снижения или лишения (невыплаты) работника премии.</w:t>
      </w:r>
      <w:r w:rsidRPr="00AF6D41">
        <w:rPr>
          <w:rFonts w:ascii="Times New Roman" w:hAnsi="Times New Roman"/>
          <w:sz w:val="24"/>
          <w:szCs w:val="24"/>
          <w:lang w:eastAsia="ru-RU"/>
        </w:rPr>
        <w:tab/>
      </w:r>
    </w:p>
    <w:p w:rsidR="008A77A0" w:rsidRPr="00AF6D41" w:rsidRDefault="008A77A0" w:rsidP="008A77A0">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F6D41">
        <w:rPr>
          <w:rFonts w:ascii="Times New Roman" w:hAnsi="Times New Roman"/>
          <w:sz w:val="24"/>
          <w:szCs w:val="24"/>
          <w:lang w:eastAsia="ru-RU"/>
        </w:rPr>
        <w:t>Заработная плата работнику устанавливается трудовым договором в соответствии с действующими у данного работодателя системами оплаты труда (ч. 1 ст. 135 ТК РФ).</w:t>
      </w:r>
    </w:p>
    <w:p w:rsidR="008A77A0" w:rsidRPr="00AF6D41" w:rsidRDefault="008A77A0" w:rsidP="008A77A0">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F6D41">
        <w:rPr>
          <w:rFonts w:ascii="Times New Roman" w:hAnsi="Times New Roman"/>
          <w:sz w:val="24"/>
          <w:szCs w:val="24"/>
          <w:lang w:eastAsia="ru-RU"/>
        </w:rPr>
        <w:t>Системы оплаты труда, включая системы премирования, устанавливаются коллективными договорами, соглашениями, локальными нормативными актами (ч. 2 ст. 135 ТК РФ).</w:t>
      </w:r>
    </w:p>
    <w:p w:rsidR="008A77A0" w:rsidRPr="00AF6D41" w:rsidRDefault="008A77A0" w:rsidP="008A77A0">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F6D41">
        <w:rPr>
          <w:rFonts w:ascii="Times New Roman" w:hAnsi="Times New Roman"/>
          <w:sz w:val="24"/>
          <w:szCs w:val="24"/>
          <w:lang w:eastAsia="ru-RU"/>
        </w:rPr>
        <w:t>Заработная плата включает в себя (ст. 129 ТК РФ):</w:t>
      </w:r>
    </w:p>
    <w:p w:rsidR="008A77A0" w:rsidRPr="00AF6D41" w:rsidRDefault="008A77A0" w:rsidP="008A77A0">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F6D41">
        <w:rPr>
          <w:rFonts w:ascii="Times New Roman" w:hAnsi="Times New Roman"/>
          <w:sz w:val="24"/>
          <w:szCs w:val="24"/>
          <w:lang w:eastAsia="ru-RU"/>
        </w:rPr>
        <w:t>•</w:t>
      </w:r>
      <w:r w:rsidRPr="00AF6D41">
        <w:rPr>
          <w:rFonts w:ascii="Times New Roman" w:hAnsi="Times New Roman"/>
          <w:sz w:val="24"/>
          <w:szCs w:val="24"/>
          <w:lang w:eastAsia="ru-RU"/>
        </w:rPr>
        <w:tab/>
        <w:t>вознаграждение за труд в зависимости от квалификации работника, сложности, количества, качества и условий выполняемой работы, выплачиваемое, например, в виде тарифной ставки, оклада (далее - оклад);</w:t>
      </w:r>
    </w:p>
    <w:p w:rsidR="008A77A0" w:rsidRPr="00AF6D41" w:rsidRDefault="008A77A0" w:rsidP="008A77A0">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F6D41">
        <w:rPr>
          <w:rFonts w:ascii="Times New Roman" w:hAnsi="Times New Roman"/>
          <w:sz w:val="24"/>
          <w:szCs w:val="24"/>
          <w:lang w:eastAsia="ru-RU"/>
        </w:rPr>
        <w:t>•</w:t>
      </w:r>
      <w:r w:rsidRPr="00AF6D41">
        <w:rPr>
          <w:rFonts w:ascii="Times New Roman" w:hAnsi="Times New Roman"/>
          <w:sz w:val="24"/>
          <w:szCs w:val="24"/>
          <w:lang w:eastAsia="ru-RU"/>
        </w:rPr>
        <w:tab/>
        <w:t>стимулирующие выплаты (доплаты и надбавки стимулирующего характера, премии и иные поощрительные выплаты) (далее - премия);</w:t>
      </w:r>
    </w:p>
    <w:p w:rsidR="008A77A0" w:rsidRPr="00AF6D41" w:rsidRDefault="008A77A0" w:rsidP="008A77A0">
      <w:pPr>
        <w:widowControl w:val="0"/>
        <w:autoSpaceDE w:val="0"/>
        <w:autoSpaceDN w:val="0"/>
        <w:spacing w:after="0" w:line="240" w:lineRule="auto"/>
        <w:ind w:firstLine="540"/>
        <w:contextualSpacing/>
        <w:jc w:val="both"/>
        <w:rPr>
          <w:rFonts w:ascii="Times New Roman" w:hAnsi="Times New Roman"/>
          <w:sz w:val="24"/>
          <w:szCs w:val="24"/>
          <w:lang w:eastAsia="ru-RU"/>
        </w:rPr>
      </w:pPr>
      <w:proofErr w:type="gramStart"/>
      <w:r w:rsidRPr="00AF6D41">
        <w:rPr>
          <w:rFonts w:ascii="Times New Roman" w:hAnsi="Times New Roman"/>
          <w:sz w:val="24"/>
          <w:szCs w:val="24"/>
          <w:lang w:eastAsia="ru-RU"/>
        </w:rPr>
        <w:t>•</w:t>
      </w:r>
      <w:r w:rsidRPr="00AF6D41">
        <w:rPr>
          <w:rFonts w:ascii="Times New Roman" w:hAnsi="Times New Roman"/>
          <w:sz w:val="24"/>
          <w:szCs w:val="24"/>
          <w:lang w:eastAsia="ru-RU"/>
        </w:rPr>
        <w:tab/>
        <w:t>компенсационные выплаты (доплаты и надбавки компенсационного характера, в том числе за работу в условиях, отклоняющихся от нормальных, работу в особых климатических условиях и на территориях, подвергшихся радиоактивному загрязнению, и иные выплаты компенсационного характера).</w:t>
      </w:r>
      <w:proofErr w:type="gramEnd"/>
    </w:p>
    <w:p w:rsidR="008A77A0" w:rsidRPr="00AF6D41" w:rsidRDefault="008A77A0" w:rsidP="008A77A0">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F6D41">
        <w:rPr>
          <w:rFonts w:ascii="Times New Roman" w:hAnsi="Times New Roman"/>
          <w:sz w:val="24"/>
          <w:szCs w:val="24"/>
          <w:lang w:eastAsia="ru-RU"/>
        </w:rPr>
        <w:t>Как правило, на практике снижение зарплаты работнику происходит путем уменьшения оклада или премии.</w:t>
      </w:r>
    </w:p>
    <w:p w:rsidR="008A77A0" w:rsidRPr="00AF6D41" w:rsidRDefault="008A77A0" w:rsidP="008A77A0">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F6D41">
        <w:rPr>
          <w:rFonts w:ascii="Times New Roman" w:hAnsi="Times New Roman"/>
          <w:sz w:val="24"/>
          <w:szCs w:val="24"/>
          <w:lang w:eastAsia="ru-RU"/>
        </w:rPr>
        <w:t>Основания снижения оклада</w:t>
      </w:r>
    </w:p>
    <w:p w:rsidR="008A77A0" w:rsidRPr="00AF6D41" w:rsidRDefault="008A77A0" w:rsidP="008A77A0">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F6D41">
        <w:rPr>
          <w:rFonts w:ascii="Times New Roman" w:hAnsi="Times New Roman"/>
          <w:sz w:val="24"/>
          <w:szCs w:val="24"/>
          <w:lang w:eastAsia="ru-RU"/>
        </w:rPr>
        <w:t>В большинстве случаев инициатива понижения оклада работнику исходит от работодателя.</w:t>
      </w:r>
    </w:p>
    <w:p w:rsidR="008A77A0" w:rsidRPr="00AF6D41" w:rsidRDefault="008A77A0" w:rsidP="008A77A0">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F6D41">
        <w:rPr>
          <w:rFonts w:ascii="Times New Roman" w:hAnsi="Times New Roman"/>
          <w:sz w:val="24"/>
          <w:szCs w:val="24"/>
          <w:lang w:eastAsia="ru-RU"/>
        </w:rPr>
        <w:t>При сохранении должностных обязанностей работника работодатель вправе уменьшить его оклад только в связи с изменением организационных или технологических условий труда, а также режима рабочего времени (ч. 1, 5 ст. 74 ТК РФ).</w:t>
      </w:r>
    </w:p>
    <w:p w:rsidR="008A77A0" w:rsidRPr="00AF6D41" w:rsidRDefault="008A77A0" w:rsidP="008A77A0">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F6D41">
        <w:rPr>
          <w:rFonts w:ascii="Times New Roman" w:hAnsi="Times New Roman"/>
          <w:sz w:val="24"/>
          <w:szCs w:val="24"/>
          <w:lang w:eastAsia="ru-RU"/>
        </w:rPr>
        <w:t xml:space="preserve">О снижении оклада в связи с изменением организационных или технологических условий труда и о причинах, его вызвавших, работодатель обязан сообщить в письменной форме работнику не </w:t>
      </w:r>
      <w:proofErr w:type="gramStart"/>
      <w:r w:rsidRPr="00AF6D41">
        <w:rPr>
          <w:rFonts w:ascii="Times New Roman" w:hAnsi="Times New Roman"/>
          <w:sz w:val="24"/>
          <w:szCs w:val="24"/>
          <w:lang w:eastAsia="ru-RU"/>
        </w:rPr>
        <w:t>позднее</w:t>
      </w:r>
      <w:proofErr w:type="gramEnd"/>
      <w:r w:rsidRPr="00AF6D41">
        <w:rPr>
          <w:rFonts w:ascii="Times New Roman" w:hAnsi="Times New Roman"/>
          <w:sz w:val="24"/>
          <w:szCs w:val="24"/>
          <w:lang w:eastAsia="ru-RU"/>
        </w:rPr>
        <w:t xml:space="preserve"> чем за два месяца. Работодатель - физическое лицо должен предупредить работника в письменной форме не менее чем за 14 календарных дней. </w:t>
      </w:r>
      <w:r w:rsidRPr="00AF6D41">
        <w:rPr>
          <w:rFonts w:ascii="Times New Roman" w:hAnsi="Times New Roman"/>
          <w:sz w:val="24"/>
          <w:szCs w:val="24"/>
          <w:lang w:eastAsia="ru-RU"/>
        </w:rPr>
        <w:lastRenderedPageBreak/>
        <w:t>Дистанционный работник может быть ознакомлен с указанными обстоятельствами также путем обмена электронными документами либо в иной форме (ч. 2 ст. 74, ст. ст. 306, 312.3 ТК РФ).</w:t>
      </w:r>
    </w:p>
    <w:p w:rsidR="008A77A0" w:rsidRPr="00AF6D41" w:rsidRDefault="008A77A0" w:rsidP="008A77A0">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F6D41">
        <w:rPr>
          <w:rFonts w:ascii="Times New Roman" w:hAnsi="Times New Roman"/>
          <w:sz w:val="24"/>
          <w:szCs w:val="24"/>
          <w:lang w:eastAsia="ru-RU"/>
        </w:rPr>
        <w:t>При этом для снижения зарплаты в части оклада в одностороннем порядке работодателем - физическим лицом, не являющимся индивидуальным предпринимателем, не требуется обоснование причинами, связанными с изменением организационных и технологических условий труда (п. 27 Постановления Пленума Верховного Суда РФ от 29.05.2018 N 15).</w:t>
      </w:r>
    </w:p>
    <w:p w:rsidR="008A77A0" w:rsidRPr="00AF6D41" w:rsidRDefault="008A77A0" w:rsidP="008A77A0">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F6D41">
        <w:rPr>
          <w:rFonts w:ascii="Times New Roman" w:hAnsi="Times New Roman"/>
          <w:sz w:val="24"/>
          <w:szCs w:val="24"/>
          <w:lang w:eastAsia="ru-RU"/>
        </w:rPr>
        <w:t>Если работник согласен на снижение оклада, то работодатель заключает с ним дополнительное соглашение к трудовому договору, в котором указывается его новый размер (ст. 72 ТК РФ).</w:t>
      </w:r>
    </w:p>
    <w:p w:rsidR="008A77A0" w:rsidRPr="00AF6D41" w:rsidRDefault="008A77A0" w:rsidP="008A77A0">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F6D41">
        <w:rPr>
          <w:rFonts w:ascii="Times New Roman" w:hAnsi="Times New Roman"/>
          <w:sz w:val="24"/>
          <w:szCs w:val="24"/>
          <w:lang w:eastAsia="ru-RU"/>
        </w:rPr>
        <w:t>О таких изменениях работодатель, как правило, также издает приказ (ст. 8 ТК РФ).</w:t>
      </w:r>
    </w:p>
    <w:p w:rsidR="008A77A0" w:rsidRPr="00AF6D41" w:rsidRDefault="008A77A0" w:rsidP="008A77A0">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F6D41">
        <w:rPr>
          <w:rFonts w:ascii="Times New Roman" w:hAnsi="Times New Roman"/>
          <w:sz w:val="24"/>
          <w:szCs w:val="24"/>
          <w:lang w:eastAsia="ru-RU"/>
        </w:rPr>
        <w:t>В случае отказа работника от снижения оклада работодатель обязан в письменной форме предложить ему другую имеющуюся работу. Это может быть вакантная должность, соответствующая квалификации работника, а также нижестоящая должность или нижеоплачиваемая работа. При этом работодатель обязан предлагать работнику все вакансии, имеющиеся у него в этой местности (ч. 3 ст. 74 ТК РФ).</w:t>
      </w:r>
    </w:p>
    <w:p w:rsidR="008A77A0" w:rsidRPr="00AF6D41" w:rsidRDefault="008A77A0" w:rsidP="008A77A0">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F6D41">
        <w:rPr>
          <w:rFonts w:ascii="Times New Roman" w:hAnsi="Times New Roman"/>
          <w:sz w:val="24"/>
          <w:szCs w:val="24"/>
          <w:lang w:eastAsia="ru-RU"/>
        </w:rPr>
        <w:t>Если вакансий нет или работник отказался от предложенной работы, трудовой договор расторгается на основании отказа работника от продолжения работы в связи с изменением определенных сторонами условий трудового договора. В этом случае работодатель должен выплатить работнику выходное пособие в размере двухнедельного среднего заработка (ч. 4 ст. 74, п. 7 ч. 1 ст. 77, ч. 7 ст. 178 ТК РФ).</w:t>
      </w:r>
    </w:p>
    <w:p w:rsidR="008A77A0" w:rsidRPr="00AF6D41" w:rsidRDefault="008A77A0" w:rsidP="008A77A0">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F6D41">
        <w:rPr>
          <w:rFonts w:ascii="Times New Roman" w:hAnsi="Times New Roman"/>
          <w:sz w:val="24"/>
          <w:szCs w:val="24"/>
          <w:lang w:eastAsia="ru-RU"/>
        </w:rPr>
        <w:t>Работодатель вправе вводить режим неполного рабочего времени (смены, дня, недели) на срок до шести месяцев, что также может повлечь снижение оклада работника при неизменности его должности. Однако такой режим может быть введен с целью сохранения рабочих мест, если причины, связанные с изменением организационных или технологических условий труда, могут повлечь массовые увольнения (ч. 5 ст. 74 ТК РФ).</w:t>
      </w:r>
    </w:p>
    <w:p w:rsidR="008A77A0" w:rsidRPr="00AF6D41" w:rsidRDefault="008A77A0" w:rsidP="008A77A0">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F6D41">
        <w:rPr>
          <w:rFonts w:ascii="Times New Roman" w:hAnsi="Times New Roman"/>
          <w:sz w:val="24"/>
          <w:szCs w:val="24"/>
          <w:lang w:eastAsia="ru-RU"/>
        </w:rPr>
        <w:t>Если работник откажется от продолжения работы в режиме неполного рабочего времени, то трудовой договор расторгается на основании сокращения численности или штата. При этом работнику предоставляются соответствующие гарантии и компенсации (ч. 6 ст. 74, п. 2 ч. 1 ст. 81 ТК РФ).</w:t>
      </w:r>
    </w:p>
    <w:p w:rsidR="008A77A0" w:rsidRPr="00AF6D41" w:rsidRDefault="008A77A0" w:rsidP="008A77A0">
      <w:pPr>
        <w:widowControl w:val="0"/>
        <w:autoSpaceDE w:val="0"/>
        <w:autoSpaceDN w:val="0"/>
        <w:spacing w:after="0" w:line="240" w:lineRule="auto"/>
        <w:ind w:firstLine="540"/>
        <w:contextualSpacing/>
        <w:jc w:val="both"/>
        <w:rPr>
          <w:rFonts w:ascii="Times New Roman" w:hAnsi="Times New Roman"/>
          <w:sz w:val="24"/>
          <w:szCs w:val="24"/>
          <w:lang w:eastAsia="ru-RU"/>
        </w:rPr>
      </w:pPr>
    </w:p>
    <w:p w:rsidR="008A77A0" w:rsidRPr="00AF6D41" w:rsidRDefault="008A77A0" w:rsidP="008A77A0">
      <w:pPr>
        <w:widowControl w:val="0"/>
        <w:autoSpaceDE w:val="0"/>
        <w:autoSpaceDN w:val="0"/>
        <w:spacing w:after="0" w:line="240" w:lineRule="auto"/>
        <w:ind w:firstLine="540"/>
        <w:contextualSpacing/>
        <w:jc w:val="both"/>
        <w:rPr>
          <w:rFonts w:ascii="Times New Roman" w:hAnsi="Times New Roman"/>
          <w:sz w:val="24"/>
          <w:szCs w:val="24"/>
          <w:lang w:eastAsia="ru-RU"/>
        </w:rPr>
      </w:pPr>
    </w:p>
    <w:p w:rsidR="008A77A0" w:rsidRPr="00AF6D41" w:rsidRDefault="008A77A0" w:rsidP="00AF6D41">
      <w:pPr>
        <w:widowControl w:val="0"/>
        <w:autoSpaceDE w:val="0"/>
        <w:autoSpaceDN w:val="0"/>
        <w:spacing w:after="0" w:line="240" w:lineRule="auto"/>
        <w:ind w:firstLine="540"/>
        <w:contextualSpacing/>
        <w:jc w:val="right"/>
        <w:rPr>
          <w:rFonts w:ascii="Times New Roman" w:hAnsi="Times New Roman"/>
          <w:sz w:val="24"/>
          <w:szCs w:val="24"/>
          <w:lang w:eastAsia="ru-RU"/>
        </w:rPr>
      </w:pPr>
      <w:r w:rsidRPr="00AF6D41">
        <w:rPr>
          <w:rFonts w:ascii="Times New Roman" w:hAnsi="Times New Roman"/>
          <w:sz w:val="24"/>
          <w:szCs w:val="24"/>
          <w:lang w:eastAsia="ru-RU"/>
        </w:rPr>
        <w:tab/>
      </w:r>
      <w:r w:rsidRPr="00AF6D41">
        <w:rPr>
          <w:rFonts w:ascii="Times New Roman" w:hAnsi="Times New Roman"/>
          <w:sz w:val="24"/>
          <w:szCs w:val="24"/>
          <w:lang w:eastAsia="ru-RU"/>
        </w:rPr>
        <w:tab/>
      </w:r>
      <w:r w:rsidRPr="00AF6D41">
        <w:rPr>
          <w:rFonts w:ascii="Times New Roman" w:hAnsi="Times New Roman"/>
          <w:sz w:val="24"/>
          <w:szCs w:val="24"/>
          <w:lang w:eastAsia="ru-RU"/>
        </w:rPr>
        <w:tab/>
      </w:r>
      <w:r w:rsidRPr="00AF6D41">
        <w:rPr>
          <w:rFonts w:ascii="Times New Roman" w:hAnsi="Times New Roman"/>
          <w:sz w:val="24"/>
          <w:szCs w:val="24"/>
          <w:lang w:eastAsia="ru-RU"/>
        </w:rPr>
        <w:tab/>
      </w:r>
      <w:r w:rsidRPr="00AF6D41">
        <w:rPr>
          <w:rFonts w:ascii="Times New Roman" w:hAnsi="Times New Roman"/>
          <w:sz w:val="24"/>
          <w:szCs w:val="24"/>
          <w:lang w:eastAsia="ru-RU"/>
        </w:rPr>
        <w:tab/>
      </w:r>
      <w:r w:rsidRPr="00AF6D41">
        <w:rPr>
          <w:rFonts w:ascii="Times New Roman" w:hAnsi="Times New Roman"/>
          <w:sz w:val="24"/>
          <w:szCs w:val="24"/>
          <w:lang w:eastAsia="ru-RU"/>
        </w:rPr>
        <w:tab/>
        <w:t>Помощник прокурора Тимошенко Т.Е.</w:t>
      </w:r>
    </w:p>
    <w:p w:rsidR="008A77A0" w:rsidRPr="00AF6D41" w:rsidRDefault="008A77A0" w:rsidP="008A77A0">
      <w:pPr>
        <w:widowControl w:val="0"/>
        <w:autoSpaceDE w:val="0"/>
        <w:autoSpaceDN w:val="0"/>
        <w:spacing w:after="0" w:line="240" w:lineRule="auto"/>
        <w:ind w:firstLine="540"/>
        <w:contextualSpacing/>
        <w:jc w:val="both"/>
        <w:rPr>
          <w:rFonts w:ascii="Times New Roman" w:hAnsi="Times New Roman"/>
          <w:sz w:val="24"/>
          <w:szCs w:val="24"/>
          <w:lang w:eastAsia="ru-RU"/>
        </w:rPr>
      </w:pPr>
    </w:p>
    <w:p w:rsidR="008A77A0" w:rsidRPr="00AF6D41" w:rsidRDefault="008A77A0" w:rsidP="008A77A0">
      <w:pPr>
        <w:widowControl w:val="0"/>
        <w:autoSpaceDE w:val="0"/>
        <w:autoSpaceDN w:val="0"/>
        <w:spacing w:after="0" w:line="240" w:lineRule="auto"/>
        <w:ind w:firstLine="540"/>
        <w:contextualSpacing/>
        <w:jc w:val="both"/>
        <w:rPr>
          <w:rFonts w:ascii="Times New Roman" w:hAnsi="Times New Roman"/>
          <w:sz w:val="24"/>
          <w:szCs w:val="24"/>
          <w:lang w:eastAsia="ru-RU"/>
        </w:rPr>
      </w:pPr>
    </w:p>
    <w:p w:rsidR="008A77A0" w:rsidRPr="00AF6D41" w:rsidRDefault="008A77A0" w:rsidP="008A77A0">
      <w:pPr>
        <w:widowControl w:val="0"/>
        <w:autoSpaceDE w:val="0"/>
        <w:autoSpaceDN w:val="0"/>
        <w:spacing w:after="0" w:line="240" w:lineRule="auto"/>
        <w:ind w:firstLine="540"/>
        <w:contextualSpacing/>
        <w:jc w:val="both"/>
        <w:rPr>
          <w:rFonts w:ascii="Times New Roman" w:hAnsi="Times New Roman"/>
          <w:b/>
          <w:sz w:val="24"/>
          <w:szCs w:val="24"/>
          <w:lang w:eastAsia="ru-RU"/>
        </w:rPr>
      </w:pPr>
      <w:r w:rsidRPr="00AF6D41">
        <w:rPr>
          <w:rFonts w:ascii="Times New Roman" w:hAnsi="Times New Roman"/>
          <w:b/>
          <w:sz w:val="24"/>
          <w:szCs w:val="24"/>
          <w:lang w:eastAsia="ru-RU"/>
        </w:rPr>
        <w:t>Ответственность начальника за предвзятое отношение к работнику</w:t>
      </w:r>
    </w:p>
    <w:p w:rsidR="008A77A0" w:rsidRPr="00AF6D41" w:rsidRDefault="008A77A0" w:rsidP="008A77A0">
      <w:pPr>
        <w:widowControl w:val="0"/>
        <w:autoSpaceDE w:val="0"/>
        <w:autoSpaceDN w:val="0"/>
        <w:spacing w:after="0" w:line="240" w:lineRule="auto"/>
        <w:ind w:firstLine="540"/>
        <w:contextualSpacing/>
        <w:jc w:val="both"/>
        <w:rPr>
          <w:rFonts w:ascii="Times New Roman" w:hAnsi="Times New Roman"/>
          <w:sz w:val="24"/>
          <w:szCs w:val="24"/>
          <w:lang w:eastAsia="ru-RU"/>
        </w:rPr>
      </w:pPr>
    </w:p>
    <w:p w:rsidR="008A77A0" w:rsidRPr="00AF6D41" w:rsidRDefault="008A77A0" w:rsidP="008A77A0">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F6D41">
        <w:rPr>
          <w:rFonts w:ascii="Times New Roman" w:hAnsi="Times New Roman"/>
          <w:sz w:val="24"/>
          <w:szCs w:val="24"/>
          <w:lang w:eastAsia="ru-RU"/>
        </w:rPr>
        <w:tab/>
      </w:r>
      <w:r w:rsidRPr="00AF6D41">
        <w:rPr>
          <w:rFonts w:ascii="Times New Roman" w:hAnsi="Times New Roman"/>
          <w:sz w:val="24"/>
          <w:szCs w:val="24"/>
          <w:lang w:eastAsia="ru-RU"/>
        </w:rPr>
        <w:tab/>
        <w:t>Если в результате предвзятого отношения нарушаются трудовые права работника, то он может обратиться с заявлением в суд о восстановлении нарушенных прав, возмещении материального вреда и компенсации морального вреда. В отдельных случаях в результате предвзятого отношения работодатель может быть привлечен к административной или уголовной ответственности.</w:t>
      </w:r>
      <w:r w:rsidRPr="00AF6D41">
        <w:rPr>
          <w:rFonts w:ascii="Times New Roman" w:hAnsi="Times New Roman"/>
          <w:sz w:val="24"/>
          <w:szCs w:val="24"/>
          <w:lang w:eastAsia="ru-RU"/>
        </w:rPr>
        <w:tab/>
      </w:r>
    </w:p>
    <w:p w:rsidR="008A77A0" w:rsidRPr="00AF6D41" w:rsidRDefault="008A77A0" w:rsidP="008A77A0">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F6D41">
        <w:rPr>
          <w:rFonts w:ascii="Times New Roman" w:hAnsi="Times New Roman"/>
          <w:sz w:val="24"/>
          <w:szCs w:val="24"/>
          <w:lang w:eastAsia="ru-RU"/>
        </w:rPr>
        <w:t>Критерии предвзятого отношения к работнику</w:t>
      </w:r>
    </w:p>
    <w:p w:rsidR="008A77A0" w:rsidRPr="00AF6D41" w:rsidRDefault="008A77A0" w:rsidP="008A77A0">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F6D41">
        <w:rPr>
          <w:rFonts w:ascii="Times New Roman" w:hAnsi="Times New Roman"/>
          <w:sz w:val="24"/>
          <w:szCs w:val="24"/>
          <w:lang w:eastAsia="ru-RU"/>
        </w:rPr>
        <w:t>Трудовое законодательство РФ не содержит понятия и признаков предвзятого отношения к работнику.</w:t>
      </w:r>
    </w:p>
    <w:p w:rsidR="008A77A0" w:rsidRPr="00AF6D41" w:rsidRDefault="008A77A0" w:rsidP="008A77A0">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F6D41">
        <w:rPr>
          <w:rFonts w:ascii="Times New Roman" w:hAnsi="Times New Roman"/>
          <w:sz w:val="24"/>
          <w:szCs w:val="24"/>
          <w:lang w:eastAsia="ru-RU"/>
        </w:rPr>
        <w:t>В общем смысле под предвзятым отношением к работнику можно понимать необъективное мнение работодателя, сложившееся на основе стереотипов, или заранее принятое решение, которое основано на личном эмоциональном отношении к работнику.</w:t>
      </w:r>
    </w:p>
    <w:p w:rsidR="008A77A0" w:rsidRPr="00AF6D41" w:rsidRDefault="008A77A0" w:rsidP="008A77A0">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F6D41">
        <w:rPr>
          <w:rFonts w:ascii="Times New Roman" w:hAnsi="Times New Roman"/>
          <w:sz w:val="24"/>
          <w:szCs w:val="24"/>
          <w:lang w:eastAsia="ru-RU"/>
        </w:rPr>
        <w:t>Как правило, предвзятое отношение к работнику влечет ограничение его трудовых прав и свобод или возможность получать какие-либо преимущества в зависимости от обстоятельств, не связанных с деловыми качествами работника.</w:t>
      </w:r>
    </w:p>
    <w:p w:rsidR="008A77A0" w:rsidRPr="00AF6D41" w:rsidRDefault="008A77A0" w:rsidP="008A77A0">
      <w:pPr>
        <w:widowControl w:val="0"/>
        <w:autoSpaceDE w:val="0"/>
        <w:autoSpaceDN w:val="0"/>
        <w:spacing w:after="0" w:line="240" w:lineRule="auto"/>
        <w:ind w:firstLine="540"/>
        <w:contextualSpacing/>
        <w:jc w:val="both"/>
        <w:rPr>
          <w:rFonts w:ascii="Times New Roman" w:hAnsi="Times New Roman"/>
          <w:sz w:val="24"/>
          <w:szCs w:val="24"/>
          <w:lang w:eastAsia="ru-RU"/>
        </w:rPr>
      </w:pPr>
      <w:proofErr w:type="gramStart"/>
      <w:r w:rsidRPr="00AF6D41">
        <w:rPr>
          <w:rFonts w:ascii="Times New Roman" w:hAnsi="Times New Roman"/>
          <w:sz w:val="24"/>
          <w:szCs w:val="24"/>
          <w:lang w:eastAsia="ru-RU"/>
        </w:rPr>
        <w:lastRenderedPageBreak/>
        <w:t>Под деловыми качествами работника предполагаются способности физического лица выполнять определенную трудовую функцию с учетом имеющихся у него профессионально-квалификационных качеств (например, наличие определенной профессии, специальности, квалификации), личностных качеств работника (например, состояние здоровья, наличие определенного уровня образования, опыт работы по данной специальности, в данной отрасли) (п. 10 Постановления Пленума Верховного Суда РФ от 17.03.2004 N 2).</w:t>
      </w:r>
      <w:proofErr w:type="gramEnd"/>
    </w:p>
    <w:p w:rsidR="008A77A0" w:rsidRPr="00AF6D41" w:rsidRDefault="008A77A0" w:rsidP="008A77A0">
      <w:pPr>
        <w:widowControl w:val="0"/>
        <w:autoSpaceDE w:val="0"/>
        <w:autoSpaceDN w:val="0"/>
        <w:spacing w:after="0" w:line="240" w:lineRule="auto"/>
        <w:ind w:firstLine="540"/>
        <w:contextualSpacing/>
        <w:jc w:val="both"/>
        <w:rPr>
          <w:rFonts w:ascii="Times New Roman" w:hAnsi="Times New Roman"/>
          <w:sz w:val="24"/>
          <w:szCs w:val="24"/>
          <w:lang w:eastAsia="ru-RU"/>
        </w:rPr>
      </w:pPr>
      <w:proofErr w:type="gramStart"/>
      <w:r w:rsidRPr="00AF6D41">
        <w:rPr>
          <w:rFonts w:ascii="Times New Roman" w:hAnsi="Times New Roman"/>
          <w:sz w:val="24"/>
          <w:szCs w:val="24"/>
          <w:lang w:eastAsia="ru-RU"/>
        </w:rPr>
        <w:t>В случае если предвзятое отношение работодателя к работнику влечет ограничение его трудовых прав и свобод и проявляется в зависимости от пола работника, его расы, цвета кожи, национальности, языка, происхождения, имущественного, семейного, социального и должностного положения, возраста, места жительства, отношения к религии, убеждений, принадлежности или непринадлежности к общественным объединениям или каким-либо социальным группам, а также от других обстоятельств, не связанных с</w:t>
      </w:r>
      <w:proofErr w:type="gramEnd"/>
      <w:r w:rsidRPr="00AF6D41">
        <w:rPr>
          <w:rFonts w:ascii="Times New Roman" w:hAnsi="Times New Roman"/>
          <w:sz w:val="24"/>
          <w:szCs w:val="24"/>
          <w:lang w:eastAsia="ru-RU"/>
        </w:rPr>
        <w:t xml:space="preserve"> деловыми качествами работника, то оно может быть квалифицировано как дискриминация в сфере труда (ч. 2 ст. 3 ТК РФ).</w:t>
      </w:r>
    </w:p>
    <w:p w:rsidR="008A77A0" w:rsidRPr="00AF6D41" w:rsidRDefault="008A77A0" w:rsidP="008A77A0">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F6D41">
        <w:rPr>
          <w:rFonts w:ascii="Times New Roman" w:hAnsi="Times New Roman"/>
          <w:sz w:val="24"/>
          <w:szCs w:val="24"/>
          <w:lang w:eastAsia="ru-RU"/>
        </w:rPr>
        <w:t>На практике нарушение трудовых прав работника, связанное с предвзятым отношением, выражается, в частности:</w:t>
      </w:r>
    </w:p>
    <w:p w:rsidR="008A77A0" w:rsidRPr="00AF6D41" w:rsidRDefault="008A77A0" w:rsidP="008A77A0">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F6D41">
        <w:rPr>
          <w:rFonts w:ascii="Times New Roman" w:hAnsi="Times New Roman"/>
          <w:sz w:val="24"/>
          <w:szCs w:val="24"/>
          <w:lang w:eastAsia="ru-RU"/>
        </w:rPr>
        <w:t>•</w:t>
      </w:r>
      <w:r w:rsidRPr="00AF6D41">
        <w:rPr>
          <w:rFonts w:ascii="Times New Roman" w:hAnsi="Times New Roman"/>
          <w:sz w:val="24"/>
          <w:szCs w:val="24"/>
          <w:lang w:eastAsia="ru-RU"/>
        </w:rPr>
        <w:tab/>
        <w:t>в необоснованном отказе в заключени</w:t>
      </w:r>
      <w:proofErr w:type="gramStart"/>
      <w:r w:rsidRPr="00AF6D41">
        <w:rPr>
          <w:rFonts w:ascii="Times New Roman" w:hAnsi="Times New Roman"/>
          <w:sz w:val="24"/>
          <w:szCs w:val="24"/>
          <w:lang w:eastAsia="ru-RU"/>
        </w:rPr>
        <w:t>и</w:t>
      </w:r>
      <w:proofErr w:type="gramEnd"/>
      <w:r w:rsidRPr="00AF6D41">
        <w:rPr>
          <w:rFonts w:ascii="Times New Roman" w:hAnsi="Times New Roman"/>
          <w:sz w:val="24"/>
          <w:szCs w:val="24"/>
          <w:lang w:eastAsia="ru-RU"/>
        </w:rPr>
        <w:t xml:space="preserve"> трудового договора;</w:t>
      </w:r>
    </w:p>
    <w:p w:rsidR="008A77A0" w:rsidRPr="00AF6D41" w:rsidRDefault="008A77A0" w:rsidP="008A77A0">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F6D41">
        <w:rPr>
          <w:rFonts w:ascii="Times New Roman" w:hAnsi="Times New Roman"/>
          <w:sz w:val="24"/>
          <w:szCs w:val="24"/>
          <w:lang w:eastAsia="ru-RU"/>
        </w:rPr>
        <w:t>•</w:t>
      </w:r>
      <w:r w:rsidRPr="00AF6D41">
        <w:rPr>
          <w:rFonts w:ascii="Times New Roman" w:hAnsi="Times New Roman"/>
          <w:sz w:val="24"/>
          <w:szCs w:val="24"/>
          <w:lang w:eastAsia="ru-RU"/>
        </w:rPr>
        <w:tab/>
      </w:r>
      <w:proofErr w:type="gramStart"/>
      <w:r w:rsidRPr="00AF6D41">
        <w:rPr>
          <w:rFonts w:ascii="Times New Roman" w:hAnsi="Times New Roman"/>
          <w:sz w:val="24"/>
          <w:szCs w:val="24"/>
          <w:lang w:eastAsia="ru-RU"/>
        </w:rPr>
        <w:t>увольнении</w:t>
      </w:r>
      <w:proofErr w:type="gramEnd"/>
      <w:r w:rsidRPr="00AF6D41">
        <w:rPr>
          <w:rFonts w:ascii="Times New Roman" w:hAnsi="Times New Roman"/>
          <w:sz w:val="24"/>
          <w:szCs w:val="24"/>
          <w:lang w:eastAsia="ru-RU"/>
        </w:rPr>
        <w:t xml:space="preserve"> без законного основания;</w:t>
      </w:r>
    </w:p>
    <w:p w:rsidR="008A77A0" w:rsidRPr="00AF6D41" w:rsidRDefault="008A77A0" w:rsidP="008A77A0">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F6D41">
        <w:rPr>
          <w:rFonts w:ascii="Times New Roman" w:hAnsi="Times New Roman"/>
          <w:sz w:val="24"/>
          <w:szCs w:val="24"/>
          <w:lang w:eastAsia="ru-RU"/>
        </w:rPr>
        <w:t>•</w:t>
      </w:r>
      <w:r w:rsidRPr="00AF6D41">
        <w:rPr>
          <w:rFonts w:ascii="Times New Roman" w:hAnsi="Times New Roman"/>
          <w:sz w:val="24"/>
          <w:szCs w:val="24"/>
          <w:lang w:eastAsia="ru-RU"/>
        </w:rPr>
        <w:tab/>
      </w:r>
      <w:proofErr w:type="gramStart"/>
      <w:r w:rsidRPr="00AF6D41">
        <w:rPr>
          <w:rFonts w:ascii="Times New Roman" w:hAnsi="Times New Roman"/>
          <w:sz w:val="24"/>
          <w:szCs w:val="24"/>
          <w:lang w:eastAsia="ru-RU"/>
        </w:rPr>
        <w:t>наложении</w:t>
      </w:r>
      <w:proofErr w:type="gramEnd"/>
      <w:r w:rsidRPr="00AF6D41">
        <w:rPr>
          <w:rFonts w:ascii="Times New Roman" w:hAnsi="Times New Roman"/>
          <w:sz w:val="24"/>
          <w:szCs w:val="24"/>
          <w:lang w:eastAsia="ru-RU"/>
        </w:rPr>
        <w:t xml:space="preserve"> дисциплинарного взыскания без учета тяжести совершенного проступка и обстоятельств, при которых он был совершен, а также без учета предшествующего поведения работника, его отношения к труду;</w:t>
      </w:r>
    </w:p>
    <w:p w:rsidR="008A77A0" w:rsidRPr="00AF6D41" w:rsidRDefault="008A77A0" w:rsidP="008A77A0">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F6D41">
        <w:rPr>
          <w:rFonts w:ascii="Times New Roman" w:hAnsi="Times New Roman"/>
          <w:sz w:val="24"/>
          <w:szCs w:val="24"/>
          <w:lang w:eastAsia="ru-RU"/>
        </w:rPr>
        <w:t>•</w:t>
      </w:r>
      <w:r w:rsidRPr="00AF6D41">
        <w:rPr>
          <w:rFonts w:ascii="Times New Roman" w:hAnsi="Times New Roman"/>
          <w:sz w:val="24"/>
          <w:szCs w:val="24"/>
          <w:lang w:eastAsia="ru-RU"/>
        </w:rPr>
        <w:tab/>
        <w:t xml:space="preserve">необоснованном </w:t>
      </w:r>
      <w:proofErr w:type="gramStart"/>
      <w:r w:rsidRPr="00AF6D41">
        <w:rPr>
          <w:rFonts w:ascii="Times New Roman" w:hAnsi="Times New Roman"/>
          <w:sz w:val="24"/>
          <w:szCs w:val="24"/>
          <w:lang w:eastAsia="ru-RU"/>
        </w:rPr>
        <w:t>снижении</w:t>
      </w:r>
      <w:proofErr w:type="gramEnd"/>
      <w:r w:rsidRPr="00AF6D41">
        <w:rPr>
          <w:rFonts w:ascii="Times New Roman" w:hAnsi="Times New Roman"/>
          <w:sz w:val="24"/>
          <w:szCs w:val="24"/>
          <w:lang w:eastAsia="ru-RU"/>
        </w:rPr>
        <w:t xml:space="preserve"> или лишении премии;</w:t>
      </w:r>
    </w:p>
    <w:p w:rsidR="008A77A0" w:rsidRPr="00AF6D41" w:rsidRDefault="008A77A0" w:rsidP="008A77A0">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F6D41">
        <w:rPr>
          <w:rFonts w:ascii="Times New Roman" w:hAnsi="Times New Roman"/>
          <w:sz w:val="24"/>
          <w:szCs w:val="24"/>
          <w:lang w:eastAsia="ru-RU"/>
        </w:rPr>
        <w:t>•</w:t>
      </w:r>
      <w:r w:rsidRPr="00AF6D41">
        <w:rPr>
          <w:rFonts w:ascii="Times New Roman" w:hAnsi="Times New Roman"/>
          <w:sz w:val="24"/>
          <w:szCs w:val="24"/>
          <w:lang w:eastAsia="ru-RU"/>
        </w:rPr>
        <w:tab/>
        <w:t>дискриминации при установлении и изменении условий оплаты труда;</w:t>
      </w:r>
    </w:p>
    <w:p w:rsidR="008A77A0" w:rsidRPr="00AF6D41" w:rsidRDefault="008A77A0" w:rsidP="008A77A0">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F6D41">
        <w:rPr>
          <w:rFonts w:ascii="Times New Roman" w:hAnsi="Times New Roman"/>
          <w:sz w:val="24"/>
          <w:szCs w:val="24"/>
          <w:lang w:eastAsia="ru-RU"/>
        </w:rPr>
        <w:t>•</w:t>
      </w:r>
      <w:r w:rsidRPr="00AF6D41">
        <w:rPr>
          <w:rFonts w:ascii="Times New Roman" w:hAnsi="Times New Roman"/>
          <w:sz w:val="24"/>
          <w:szCs w:val="24"/>
          <w:lang w:eastAsia="ru-RU"/>
        </w:rPr>
        <w:tab/>
      </w:r>
      <w:proofErr w:type="gramStart"/>
      <w:r w:rsidRPr="00AF6D41">
        <w:rPr>
          <w:rFonts w:ascii="Times New Roman" w:hAnsi="Times New Roman"/>
          <w:sz w:val="24"/>
          <w:szCs w:val="24"/>
          <w:lang w:eastAsia="ru-RU"/>
        </w:rPr>
        <w:t>неисполнении</w:t>
      </w:r>
      <w:proofErr w:type="gramEnd"/>
      <w:r w:rsidRPr="00AF6D41">
        <w:rPr>
          <w:rFonts w:ascii="Times New Roman" w:hAnsi="Times New Roman"/>
          <w:sz w:val="24"/>
          <w:szCs w:val="24"/>
          <w:lang w:eastAsia="ru-RU"/>
        </w:rPr>
        <w:t xml:space="preserve"> обязанности предлагать всем сокращаемым работникам все имеющиеся вакантные должности.</w:t>
      </w:r>
    </w:p>
    <w:p w:rsidR="008A77A0" w:rsidRPr="00AF6D41" w:rsidRDefault="008A77A0" w:rsidP="008A77A0">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F6D41">
        <w:rPr>
          <w:rFonts w:ascii="Times New Roman" w:hAnsi="Times New Roman"/>
          <w:sz w:val="24"/>
          <w:szCs w:val="24"/>
          <w:lang w:eastAsia="ru-RU"/>
        </w:rPr>
        <w:t>Ответственность работодателя за предвзятое отношение к работнику</w:t>
      </w:r>
    </w:p>
    <w:p w:rsidR="008A77A0" w:rsidRPr="00AF6D41" w:rsidRDefault="008A77A0" w:rsidP="008A77A0">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F6D41">
        <w:rPr>
          <w:rFonts w:ascii="Times New Roman" w:hAnsi="Times New Roman"/>
          <w:sz w:val="24"/>
          <w:szCs w:val="24"/>
          <w:lang w:eastAsia="ru-RU"/>
        </w:rPr>
        <w:t xml:space="preserve">Законодательство не предусматривает ответственности для работодателя за предвзятое отношение к работнику, однако если предвзятое отношение к работнику выразилось в нарушении его трудовых прав или свобод, то работодатель может быть привлечен к материальной, административной или уголовной ответственности. При этом непосредственный начальник такого работника также может быть привлечен вышестоящим руководством к дисциплинарной ответственности, если он не исполняет или </w:t>
      </w:r>
      <w:proofErr w:type="spellStart"/>
      <w:r w:rsidRPr="00AF6D41">
        <w:rPr>
          <w:rFonts w:ascii="Times New Roman" w:hAnsi="Times New Roman"/>
          <w:sz w:val="24"/>
          <w:szCs w:val="24"/>
          <w:lang w:eastAsia="ru-RU"/>
        </w:rPr>
        <w:t>ненадлежаще</w:t>
      </w:r>
      <w:proofErr w:type="spellEnd"/>
      <w:r w:rsidRPr="00AF6D41">
        <w:rPr>
          <w:rFonts w:ascii="Times New Roman" w:hAnsi="Times New Roman"/>
          <w:sz w:val="24"/>
          <w:szCs w:val="24"/>
          <w:lang w:eastAsia="ru-RU"/>
        </w:rPr>
        <w:t xml:space="preserve"> исполняет по своей вине возложенные на него трудовые обязанности (ст. ст. 192, 193 ТК РФ).</w:t>
      </w:r>
    </w:p>
    <w:p w:rsidR="008A77A0" w:rsidRPr="00AF6D41" w:rsidRDefault="008A77A0" w:rsidP="008A77A0">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F6D41">
        <w:rPr>
          <w:rFonts w:ascii="Times New Roman" w:hAnsi="Times New Roman"/>
          <w:sz w:val="24"/>
          <w:szCs w:val="24"/>
          <w:lang w:eastAsia="ru-RU"/>
        </w:rPr>
        <w:t>Так, в случае если предвзятое отношение работодателя повлекло необоснованный отказ в приеме на работу, увольнение работника без законного основания и т.д., может быть вынесено предупреждение или наложен административный штраф (ч. 1 ст. 5.27 КоАП РФ):</w:t>
      </w:r>
    </w:p>
    <w:p w:rsidR="008A77A0" w:rsidRPr="00AF6D41" w:rsidRDefault="008A77A0" w:rsidP="008A77A0">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F6D41">
        <w:rPr>
          <w:rFonts w:ascii="Times New Roman" w:hAnsi="Times New Roman"/>
          <w:sz w:val="24"/>
          <w:szCs w:val="24"/>
          <w:lang w:eastAsia="ru-RU"/>
        </w:rPr>
        <w:t>•</w:t>
      </w:r>
      <w:r w:rsidRPr="00AF6D41">
        <w:rPr>
          <w:rFonts w:ascii="Times New Roman" w:hAnsi="Times New Roman"/>
          <w:sz w:val="24"/>
          <w:szCs w:val="24"/>
          <w:lang w:eastAsia="ru-RU"/>
        </w:rPr>
        <w:tab/>
        <w:t>должностному лицу работодателя - от 1 000 до 5 000 руб.;</w:t>
      </w:r>
    </w:p>
    <w:p w:rsidR="008A77A0" w:rsidRPr="00AF6D41" w:rsidRDefault="008A77A0" w:rsidP="008A77A0">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F6D41">
        <w:rPr>
          <w:rFonts w:ascii="Times New Roman" w:hAnsi="Times New Roman"/>
          <w:sz w:val="24"/>
          <w:szCs w:val="24"/>
          <w:lang w:eastAsia="ru-RU"/>
        </w:rPr>
        <w:t>•</w:t>
      </w:r>
      <w:r w:rsidRPr="00AF6D41">
        <w:rPr>
          <w:rFonts w:ascii="Times New Roman" w:hAnsi="Times New Roman"/>
          <w:sz w:val="24"/>
          <w:szCs w:val="24"/>
          <w:lang w:eastAsia="ru-RU"/>
        </w:rPr>
        <w:tab/>
        <w:t>работодателю-ИП - от 1 000 до 5 000 руб.;</w:t>
      </w:r>
    </w:p>
    <w:p w:rsidR="008A77A0" w:rsidRPr="00AF6D41" w:rsidRDefault="008A77A0" w:rsidP="008A77A0">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F6D41">
        <w:rPr>
          <w:rFonts w:ascii="Times New Roman" w:hAnsi="Times New Roman"/>
          <w:sz w:val="24"/>
          <w:szCs w:val="24"/>
          <w:lang w:eastAsia="ru-RU"/>
        </w:rPr>
        <w:t>•</w:t>
      </w:r>
      <w:r w:rsidRPr="00AF6D41">
        <w:rPr>
          <w:rFonts w:ascii="Times New Roman" w:hAnsi="Times New Roman"/>
          <w:sz w:val="24"/>
          <w:szCs w:val="24"/>
          <w:lang w:eastAsia="ru-RU"/>
        </w:rPr>
        <w:tab/>
        <w:t>работодателю-организации - от 30 000 до 50 000 руб.</w:t>
      </w:r>
    </w:p>
    <w:p w:rsidR="008A77A0" w:rsidRPr="00AF6D41" w:rsidRDefault="008A77A0" w:rsidP="008A77A0">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F6D41">
        <w:rPr>
          <w:rFonts w:ascii="Times New Roman" w:hAnsi="Times New Roman"/>
          <w:sz w:val="24"/>
          <w:szCs w:val="24"/>
          <w:lang w:eastAsia="ru-RU"/>
        </w:rPr>
        <w:t xml:space="preserve">Если же начальник или работодатель в течение года был привлечен к административной ответственности за аналогичное нарушение трудового законодательства, то на него </w:t>
      </w:r>
      <w:proofErr w:type="gramStart"/>
      <w:r w:rsidRPr="00AF6D41">
        <w:rPr>
          <w:rFonts w:ascii="Times New Roman" w:hAnsi="Times New Roman"/>
          <w:sz w:val="24"/>
          <w:szCs w:val="24"/>
          <w:lang w:eastAsia="ru-RU"/>
        </w:rPr>
        <w:t>накладывается штраф</w:t>
      </w:r>
      <w:proofErr w:type="gramEnd"/>
      <w:r w:rsidRPr="00AF6D41">
        <w:rPr>
          <w:rFonts w:ascii="Times New Roman" w:hAnsi="Times New Roman"/>
          <w:sz w:val="24"/>
          <w:szCs w:val="24"/>
          <w:lang w:eastAsia="ru-RU"/>
        </w:rPr>
        <w:t xml:space="preserve"> (ст. 4.6, ч. 2 ст. 5.27 КоАП РФ; п. 17 Постановления Пленума Верховного Суда РФ от 24.03.2005 N 5):</w:t>
      </w:r>
    </w:p>
    <w:p w:rsidR="008A77A0" w:rsidRPr="00AF6D41" w:rsidRDefault="008A77A0" w:rsidP="008A77A0">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F6D41">
        <w:rPr>
          <w:rFonts w:ascii="Times New Roman" w:hAnsi="Times New Roman"/>
          <w:sz w:val="24"/>
          <w:szCs w:val="24"/>
          <w:lang w:eastAsia="ru-RU"/>
        </w:rPr>
        <w:t>•</w:t>
      </w:r>
      <w:r w:rsidRPr="00AF6D41">
        <w:rPr>
          <w:rFonts w:ascii="Times New Roman" w:hAnsi="Times New Roman"/>
          <w:sz w:val="24"/>
          <w:szCs w:val="24"/>
          <w:lang w:eastAsia="ru-RU"/>
        </w:rPr>
        <w:tab/>
        <w:t>на должностное лицо - от 10 000 до 20 000 руб. или дисквалификацию на срок от года до трех лет;</w:t>
      </w:r>
    </w:p>
    <w:p w:rsidR="008A77A0" w:rsidRPr="00AF6D41" w:rsidRDefault="008A77A0" w:rsidP="008A77A0">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F6D41">
        <w:rPr>
          <w:rFonts w:ascii="Times New Roman" w:hAnsi="Times New Roman"/>
          <w:sz w:val="24"/>
          <w:szCs w:val="24"/>
          <w:lang w:eastAsia="ru-RU"/>
        </w:rPr>
        <w:t>•</w:t>
      </w:r>
      <w:r w:rsidRPr="00AF6D41">
        <w:rPr>
          <w:rFonts w:ascii="Times New Roman" w:hAnsi="Times New Roman"/>
          <w:sz w:val="24"/>
          <w:szCs w:val="24"/>
          <w:lang w:eastAsia="ru-RU"/>
        </w:rPr>
        <w:tab/>
        <w:t>на работодателя-ИП - от 10 000 до 20 000 руб.;</w:t>
      </w:r>
    </w:p>
    <w:p w:rsidR="008A77A0" w:rsidRPr="00AF6D41" w:rsidRDefault="008A77A0" w:rsidP="008A77A0">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F6D41">
        <w:rPr>
          <w:rFonts w:ascii="Times New Roman" w:hAnsi="Times New Roman"/>
          <w:sz w:val="24"/>
          <w:szCs w:val="24"/>
          <w:lang w:eastAsia="ru-RU"/>
        </w:rPr>
        <w:t>•</w:t>
      </w:r>
      <w:r w:rsidRPr="00AF6D41">
        <w:rPr>
          <w:rFonts w:ascii="Times New Roman" w:hAnsi="Times New Roman"/>
          <w:sz w:val="24"/>
          <w:szCs w:val="24"/>
          <w:lang w:eastAsia="ru-RU"/>
        </w:rPr>
        <w:tab/>
        <w:t>на работодателя-организацию - от 50 000 до 70 000 руб.</w:t>
      </w:r>
    </w:p>
    <w:p w:rsidR="008A77A0" w:rsidRPr="00AF6D41" w:rsidRDefault="008A77A0" w:rsidP="008A77A0">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F6D41">
        <w:rPr>
          <w:rFonts w:ascii="Times New Roman" w:hAnsi="Times New Roman"/>
          <w:sz w:val="24"/>
          <w:szCs w:val="24"/>
          <w:lang w:eastAsia="ru-RU"/>
        </w:rPr>
        <w:t xml:space="preserve">Если предвзятое отношение работодателя повлекло отказ в приеме на работу инвалида в пределах установленной квоты, то это может повлечь наложение </w:t>
      </w:r>
      <w:r w:rsidRPr="00AF6D41">
        <w:rPr>
          <w:rFonts w:ascii="Times New Roman" w:hAnsi="Times New Roman"/>
          <w:sz w:val="24"/>
          <w:szCs w:val="24"/>
          <w:lang w:eastAsia="ru-RU"/>
        </w:rPr>
        <w:lastRenderedPageBreak/>
        <w:t>административного штрафа на должностное лицо работодателя в размере от 5 000 до 10 000 руб. (ч. 1 ст. 5.42 КоАП РФ).</w:t>
      </w:r>
    </w:p>
    <w:p w:rsidR="008A77A0" w:rsidRPr="00AF6D41" w:rsidRDefault="008A77A0" w:rsidP="008A77A0">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F6D41">
        <w:rPr>
          <w:rFonts w:ascii="Times New Roman" w:hAnsi="Times New Roman"/>
          <w:sz w:val="24"/>
          <w:szCs w:val="24"/>
          <w:lang w:eastAsia="ru-RU"/>
        </w:rPr>
        <w:t>Если предвзятое отношение к работнику будет квалифицировано как дискриминация в сфере труда, то на работодателя может быть наложен административный штраф (ст. 5.62 КоАП РФ):</w:t>
      </w:r>
    </w:p>
    <w:p w:rsidR="008A77A0" w:rsidRPr="00AF6D41" w:rsidRDefault="008A77A0" w:rsidP="008A77A0">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F6D41">
        <w:rPr>
          <w:rFonts w:ascii="Times New Roman" w:hAnsi="Times New Roman"/>
          <w:sz w:val="24"/>
          <w:szCs w:val="24"/>
          <w:lang w:eastAsia="ru-RU"/>
        </w:rPr>
        <w:t>•</w:t>
      </w:r>
      <w:r w:rsidRPr="00AF6D41">
        <w:rPr>
          <w:rFonts w:ascii="Times New Roman" w:hAnsi="Times New Roman"/>
          <w:sz w:val="24"/>
          <w:szCs w:val="24"/>
          <w:lang w:eastAsia="ru-RU"/>
        </w:rPr>
        <w:tab/>
        <w:t>если работодатель - физическое лицо - от 1 000 до 3 000 руб.;</w:t>
      </w:r>
    </w:p>
    <w:p w:rsidR="008A77A0" w:rsidRPr="00AF6D41" w:rsidRDefault="008A77A0" w:rsidP="008A77A0">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F6D41">
        <w:rPr>
          <w:rFonts w:ascii="Times New Roman" w:hAnsi="Times New Roman"/>
          <w:sz w:val="24"/>
          <w:szCs w:val="24"/>
          <w:lang w:eastAsia="ru-RU"/>
        </w:rPr>
        <w:t>•</w:t>
      </w:r>
      <w:r w:rsidRPr="00AF6D41">
        <w:rPr>
          <w:rFonts w:ascii="Times New Roman" w:hAnsi="Times New Roman"/>
          <w:sz w:val="24"/>
          <w:szCs w:val="24"/>
          <w:lang w:eastAsia="ru-RU"/>
        </w:rPr>
        <w:tab/>
        <w:t>если работодателем является организация - от 50 000 до 100 000 руб.</w:t>
      </w:r>
    </w:p>
    <w:p w:rsidR="008A77A0" w:rsidRPr="00AF6D41" w:rsidRDefault="008A77A0" w:rsidP="008A77A0">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F6D41">
        <w:rPr>
          <w:rFonts w:ascii="Times New Roman" w:hAnsi="Times New Roman"/>
          <w:sz w:val="24"/>
          <w:szCs w:val="24"/>
          <w:lang w:eastAsia="ru-RU"/>
        </w:rPr>
        <w:t>Дискриминация с использованием служебного положения может повлечь привлечение к уголовной ответственности (ст. 136 УК РФ).</w:t>
      </w:r>
    </w:p>
    <w:p w:rsidR="008A77A0" w:rsidRPr="00AF6D41" w:rsidRDefault="008A77A0" w:rsidP="008A77A0">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F6D41">
        <w:rPr>
          <w:rFonts w:ascii="Times New Roman" w:hAnsi="Times New Roman"/>
          <w:sz w:val="24"/>
          <w:szCs w:val="24"/>
          <w:lang w:eastAsia="ru-RU"/>
        </w:rPr>
        <w:t xml:space="preserve">В случае если предвзятое отношение повлекло необоснованное увольнение по мотивам беременности работницы, наличия детей в возрасте до трех лет или достижения работником </w:t>
      </w:r>
      <w:proofErr w:type="spellStart"/>
      <w:r w:rsidRPr="00AF6D41">
        <w:rPr>
          <w:rFonts w:ascii="Times New Roman" w:hAnsi="Times New Roman"/>
          <w:sz w:val="24"/>
          <w:szCs w:val="24"/>
          <w:lang w:eastAsia="ru-RU"/>
        </w:rPr>
        <w:t>предпенсионного</w:t>
      </w:r>
      <w:proofErr w:type="spellEnd"/>
      <w:r w:rsidRPr="00AF6D41">
        <w:rPr>
          <w:rFonts w:ascii="Times New Roman" w:hAnsi="Times New Roman"/>
          <w:sz w:val="24"/>
          <w:szCs w:val="24"/>
          <w:lang w:eastAsia="ru-RU"/>
        </w:rPr>
        <w:t xml:space="preserve"> возраста, работодатель может быть привлечен к уголовной ответственности (ст. ст. 144.1, 145 УК РФ; п. 16 Постановления Пленума Верховного Суда РФ от 25.12.2018 N 46).</w:t>
      </w:r>
    </w:p>
    <w:p w:rsidR="008A77A0" w:rsidRPr="00AF6D41" w:rsidRDefault="008A77A0" w:rsidP="008A77A0">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F6D41">
        <w:rPr>
          <w:rFonts w:ascii="Times New Roman" w:hAnsi="Times New Roman"/>
          <w:sz w:val="24"/>
          <w:szCs w:val="24"/>
          <w:lang w:eastAsia="ru-RU"/>
        </w:rPr>
        <w:t>Действия работника в случае предвзятого отношения</w:t>
      </w:r>
    </w:p>
    <w:p w:rsidR="008A77A0" w:rsidRPr="00AF6D41" w:rsidRDefault="008A77A0" w:rsidP="008A77A0">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F6D41">
        <w:rPr>
          <w:rFonts w:ascii="Times New Roman" w:hAnsi="Times New Roman"/>
          <w:sz w:val="24"/>
          <w:szCs w:val="24"/>
          <w:lang w:eastAsia="ru-RU"/>
        </w:rPr>
        <w:t xml:space="preserve">Если в результате предвзятого отношения были нарушены трудовые права и свободы работника, то он имеет право подать обращение (жалобу) в государственную инспекцию труда. </w:t>
      </w:r>
      <w:proofErr w:type="gramStart"/>
      <w:r w:rsidRPr="00AF6D41">
        <w:rPr>
          <w:rFonts w:ascii="Times New Roman" w:hAnsi="Times New Roman"/>
          <w:sz w:val="24"/>
          <w:szCs w:val="24"/>
          <w:lang w:eastAsia="ru-RU"/>
        </w:rPr>
        <w:t>Такое обращение (жалоба) может быть подано работником непосредственно в инспекцию, направлено по почте или в форме электронного документа (ст. 353 ТК РФ; ч. 1 ст. 2, п. п. 1, 4 ст. 4, ч. 3 ст. 7, ч. 1 ст. 8 Закона от 02.05.2006 N 59-ФЗ; п. п. 3, 8 Положения, утв. Постановлением Правительства РФ от 21.07.2021 N 1230).</w:t>
      </w:r>
      <w:proofErr w:type="gramEnd"/>
    </w:p>
    <w:p w:rsidR="008A77A0" w:rsidRPr="00AF6D41" w:rsidRDefault="008A77A0" w:rsidP="008A77A0">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F6D41">
        <w:rPr>
          <w:rFonts w:ascii="Times New Roman" w:hAnsi="Times New Roman"/>
          <w:sz w:val="24"/>
          <w:szCs w:val="24"/>
          <w:lang w:eastAsia="ru-RU"/>
        </w:rPr>
        <w:t>На основании жалобы государственная инспекция труда обязана провести внеплановую проверку (п. 1 ч. 1 ст. 58, п. 1 ст. 60, ч. 12 ст. 66 Закона от 31.07.2020 N 248-ФЗ; п. п. 35, 49 Положения N 1230).</w:t>
      </w:r>
    </w:p>
    <w:p w:rsidR="008A77A0" w:rsidRPr="00AF6D41" w:rsidRDefault="008A77A0" w:rsidP="008A77A0">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F6D41">
        <w:rPr>
          <w:rFonts w:ascii="Times New Roman" w:hAnsi="Times New Roman"/>
          <w:sz w:val="24"/>
          <w:szCs w:val="24"/>
          <w:lang w:eastAsia="ru-RU"/>
        </w:rPr>
        <w:t>При подтверждении фактов нарушения трудовых прав работодателю будет выдано предписание об устранении выявленных нарушений (ч. 1 ст. 357 ТК РФ).</w:t>
      </w:r>
    </w:p>
    <w:p w:rsidR="008A77A0" w:rsidRPr="00AF6D41" w:rsidRDefault="008A77A0" w:rsidP="008A77A0">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F6D41">
        <w:rPr>
          <w:rFonts w:ascii="Times New Roman" w:hAnsi="Times New Roman"/>
          <w:sz w:val="24"/>
          <w:szCs w:val="24"/>
          <w:lang w:eastAsia="ru-RU"/>
        </w:rPr>
        <w:t xml:space="preserve">Работник, столкнувшийся с дискриминацией, вправе обратиться с заявлением (жалобой) о нарушении законодательства в прокуратуру. </w:t>
      </w:r>
      <w:proofErr w:type="gramStart"/>
      <w:r w:rsidRPr="00AF6D41">
        <w:rPr>
          <w:rFonts w:ascii="Times New Roman" w:hAnsi="Times New Roman"/>
          <w:sz w:val="24"/>
          <w:szCs w:val="24"/>
          <w:lang w:eastAsia="ru-RU"/>
        </w:rPr>
        <w:t>По результатам проверки изложенной в нем информации прокурор вправе внести представление об устранении выявленных нарушений, возбудить производство об административном правонарушении, принять меры в целях уголовного преследования виновных лиц (п. п. 1, 4 ст. 10, п. п. 2, 3 ст. 22, п. 1 ст. 24, п. 1 ст. 25, п. п. 1 - 3 ст. 27 Закона от 17.01.1992 N 2202-1;</w:t>
      </w:r>
      <w:proofErr w:type="gramEnd"/>
      <w:r w:rsidRPr="00AF6D41">
        <w:rPr>
          <w:rFonts w:ascii="Times New Roman" w:hAnsi="Times New Roman"/>
          <w:sz w:val="24"/>
          <w:szCs w:val="24"/>
          <w:lang w:eastAsia="ru-RU"/>
        </w:rPr>
        <w:t xml:space="preserve"> </w:t>
      </w:r>
      <w:proofErr w:type="gramStart"/>
      <w:r w:rsidRPr="00AF6D41">
        <w:rPr>
          <w:rFonts w:ascii="Times New Roman" w:hAnsi="Times New Roman"/>
          <w:sz w:val="24"/>
          <w:szCs w:val="24"/>
          <w:lang w:eastAsia="ru-RU"/>
        </w:rPr>
        <w:t>ч. 1 ст. 28.4 КоАП РФ; ч. 3, 5 ст. 20, ч. 1 ст. 21, ч. 2, 3 ст. 37 УПК РФ).</w:t>
      </w:r>
      <w:proofErr w:type="gramEnd"/>
    </w:p>
    <w:p w:rsidR="008A77A0" w:rsidRPr="00AF6D41" w:rsidRDefault="008A77A0" w:rsidP="008A77A0">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F6D41">
        <w:rPr>
          <w:rFonts w:ascii="Times New Roman" w:hAnsi="Times New Roman"/>
          <w:sz w:val="24"/>
          <w:szCs w:val="24"/>
          <w:lang w:eastAsia="ru-RU"/>
        </w:rPr>
        <w:t>Поскольку вопросы предвзятого отношения, как правило, носят не очевидный характер, рекомендуем обращаться в комиссию по трудовым спорам или в суд, поскольку ни государственная инспекция труда, ни прокуратура не рассматривают индивидуальные трудовые споры (ст. 382 ТК РФ; Постановление Верховного Суда РФ от 13.09.2019 N 19-АД19-6).</w:t>
      </w:r>
    </w:p>
    <w:p w:rsidR="008A77A0" w:rsidRPr="00AF6D41" w:rsidRDefault="008A77A0" w:rsidP="008A77A0">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F6D41">
        <w:rPr>
          <w:rFonts w:ascii="Times New Roman" w:hAnsi="Times New Roman"/>
          <w:sz w:val="24"/>
          <w:szCs w:val="24"/>
          <w:lang w:eastAsia="ru-RU"/>
        </w:rPr>
        <w:t>Если работник считает, что в результате предвзятого отношения со стороны работодателя он подвергся дискриминации в сфере труда, то он вправе обратиться в суд с заявлением о восстановлении нарушенных прав, возмещении материального вреда и компенсации морального вреда (ч. 4 ст. 3 ТК РФ).</w:t>
      </w:r>
    </w:p>
    <w:p w:rsidR="008A77A0" w:rsidRPr="00AF6D41" w:rsidRDefault="008A77A0" w:rsidP="008A77A0">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F6D41">
        <w:rPr>
          <w:rFonts w:ascii="Times New Roman" w:hAnsi="Times New Roman"/>
          <w:sz w:val="24"/>
          <w:szCs w:val="24"/>
          <w:lang w:eastAsia="ru-RU"/>
        </w:rPr>
        <w:t>Соответствующее исковое заявление подается в районный суд по выбору истца (ст. ст. 24, 28, ч. 2, 6.3, 9 ст. 29 ГПК РФ):</w:t>
      </w:r>
    </w:p>
    <w:p w:rsidR="008A77A0" w:rsidRPr="00AF6D41" w:rsidRDefault="008A77A0" w:rsidP="008A77A0">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F6D41">
        <w:rPr>
          <w:rFonts w:ascii="Times New Roman" w:hAnsi="Times New Roman"/>
          <w:sz w:val="24"/>
          <w:szCs w:val="24"/>
          <w:lang w:eastAsia="ru-RU"/>
        </w:rPr>
        <w:t>•</w:t>
      </w:r>
      <w:r w:rsidRPr="00AF6D41">
        <w:rPr>
          <w:rFonts w:ascii="Times New Roman" w:hAnsi="Times New Roman"/>
          <w:sz w:val="24"/>
          <w:szCs w:val="24"/>
          <w:lang w:eastAsia="ru-RU"/>
        </w:rPr>
        <w:tab/>
        <w:t>по адресу работодателя-организации или по месту жительства работодателя - индивидуального предпринимателя;</w:t>
      </w:r>
    </w:p>
    <w:p w:rsidR="008A77A0" w:rsidRPr="00AF6D41" w:rsidRDefault="008A77A0" w:rsidP="008A77A0">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F6D41">
        <w:rPr>
          <w:rFonts w:ascii="Times New Roman" w:hAnsi="Times New Roman"/>
          <w:sz w:val="24"/>
          <w:szCs w:val="24"/>
          <w:lang w:eastAsia="ru-RU"/>
        </w:rPr>
        <w:t>•</w:t>
      </w:r>
      <w:r w:rsidRPr="00AF6D41">
        <w:rPr>
          <w:rFonts w:ascii="Times New Roman" w:hAnsi="Times New Roman"/>
          <w:sz w:val="24"/>
          <w:szCs w:val="24"/>
          <w:lang w:eastAsia="ru-RU"/>
        </w:rPr>
        <w:tab/>
        <w:t>по адресу филиала или представительства организации-работодателя - если иск связан с деятельностью филиала или представительства работодателя-организации;</w:t>
      </w:r>
    </w:p>
    <w:p w:rsidR="008A77A0" w:rsidRPr="00AF6D41" w:rsidRDefault="008A77A0" w:rsidP="008A77A0">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F6D41">
        <w:rPr>
          <w:rFonts w:ascii="Times New Roman" w:hAnsi="Times New Roman"/>
          <w:sz w:val="24"/>
          <w:szCs w:val="24"/>
          <w:lang w:eastAsia="ru-RU"/>
        </w:rPr>
        <w:t>•</w:t>
      </w:r>
      <w:r w:rsidRPr="00AF6D41">
        <w:rPr>
          <w:rFonts w:ascii="Times New Roman" w:hAnsi="Times New Roman"/>
          <w:sz w:val="24"/>
          <w:szCs w:val="24"/>
          <w:lang w:eastAsia="ru-RU"/>
        </w:rPr>
        <w:tab/>
        <w:t>по месту жительства работника;</w:t>
      </w:r>
    </w:p>
    <w:p w:rsidR="008A77A0" w:rsidRPr="00AF6D41" w:rsidRDefault="008A77A0" w:rsidP="008A77A0">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F6D41">
        <w:rPr>
          <w:rFonts w:ascii="Times New Roman" w:hAnsi="Times New Roman"/>
          <w:sz w:val="24"/>
          <w:szCs w:val="24"/>
          <w:lang w:eastAsia="ru-RU"/>
        </w:rPr>
        <w:t>•</w:t>
      </w:r>
      <w:r w:rsidRPr="00AF6D41">
        <w:rPr>
          <w:rFonts w:ascii="Times New Roman" w:hAnsi="Times New Roman"/>
          <w:sz w:val="24"/>
          <w:szCs w:val="24"/>
          <w:lang w:eastAsia="ru-RU"/>
        </w:rPr>
        <w:tab/>
        <w:t>по месту исполнения трудового договора, из которого вытекает иск, если в нем указано место его исполнения.</w:t>
      </w:r>
    </w:p>
    <w:p w:rsidR="008A77A0" w:rsidRPr="00AF6D41" w:rsidRDefault="008A77A0" w:rsidP="008A77A0">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F6D41">
        <w:rPr>
          <w:rFonts w:ascii="Times New Roman" w:hAnsi="Times New Roman"/>
          <w:sz w:val="24"/>
          <w:szCs w:val="24"/>
          <w:lang w:eastAsia="ru-RU"/>
        </w:rPr>
        <w:t xml:space="preserve">Исковое заявление в суд и документы, прилагаемые к нему, следует подготовить в </w:t>
      </w:r>
      <w:r w:rsidRPr="00AF6D41">
        <w:rPr>
          <w:rFonts w:ascii="Times New Roman" w:hAnsi="Times New Roman"/>
          <w:sz w:val="24"/>
          <w:szCs w:val="24"/>
          <w:lang w:eastAsia="ru-RU"/>
        </w:rPr>
        <w:lastRenderedPageBreak/>
        <w:t>соответствии с требованиями ст. ст. 131, 132 ГПК РФ.</w:t>
      </w:r>
    </w:p>
    <w:p w:rsidR="008A77A0" w:rsidRPr="00AF6D41" w:rsidRDefault="008A77A0" w:rsidP="008A77A0">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F6D41">
        <w:rPr>
          <w:rFonts w:ascii="Times New Roman" w:hAnsi="Times New Roman"/>
          <w:sz w:val="24"/>
          <w:szCs w:val="24"/>
          <w:lang w:eastAsia="ru-RU"/>
        </w:rPr>
        <w:t>Факт наличия (отсутствия) предвзятого отношения устанавливается с учетом всех обстоятельств дела, подтвержденных соответствующими доказательствами.</w:t>
      </w:r>
    </w:p>
    <w:p w:rsidR="008A77A0" w:rsidRPr="00AF6D41" w:rsidRDefault="008A77A0" w:rsidP="008A77A0">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F6D41">
        <w:rPr>
          <w:rFonts w:ascii="Times New Roman" w:hAnsi="Times New Roman"/>
          <w:sz w:val="24"/>
          <w:szCs w:val="24"/>
          <w:lang w:eastAsia="ru-RU"/>
        </w:rPr>
        <w:t>Так, в рамках судебного разбирательства работнику необходимо будет доказать, что в его отношении имело место такое различие в обращении, в результате которого он оказался в менее выгодном (ущемленном) положении, чем другие работники. При этом обстоятельства, в которых находились работники, были одинаковы, а единственным основанием различия в обращении была какая-либо из персональных характеристик (пол, возраст, язык, раса, заболевание и др.) (ст. 56 ГПК РФ).</w:t>
      </w:r>
    </w:p>
    <w:p w:rsidR="008A77A0" w:rsidRPr="00AF6D41" w:rsidRDefault="008A77A0" w:rsidP="008A77A0">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F6D41">
        <w:rPr>
          <w:rFonts w:ascii="Times New Roman" w:hAnsi="Times New Roman"/>
          <w:sz w:val="24"/>
          <w:szCs w:val="24"/>
          <w:lang w:eastAsia="ru-RU"/>
        </w:rPr>
        <w:t>Так, доказательствами предвзятого отношения могут являться, в частности, показания свидетелей, письменные и вещественные доказательства, аудио- и видеозаписи (ст. ст. 69, 71, 73, 77 ГПК РФ).</w:t>
      </w:r>
    </w:p>
    <w:p w:rsidR="008A77A0" w:rsidRPr="00AF6D41" w:rsidRDefault="008A77A0" w:rsidP="008A77A0">
      <w:pPr>
        <w:widowControl w:val="0"/>
        <w:autoSpaceDE w:val="0"/>
        <w:autoSpaceDN w:val="0"/>
        <w:spacing w:after="0" w:line="240" w:lineRule="auto"/>
        <w:ind w:firstLine="540"/>
        <w:contextualSpacing/>
        <w:jc w:val="both"/>
        <w:rPr>
          <w:rFonts w:ascii="Times New Roman" w:hAnsi="Times New Roman"/>
          <w:sz w:val="24"/>
          <w:szCs w:val="24"/>
          <w:lang w:eastAsia="ru-RU"/>
        </w:rPr>
      </w:pPr>
    </w:p>
    <w:p w:rsidR="008A77A0" w:rsidRPr="00AF6D41" w:rsidRDefault="008A77A0" w:rsidP="00AF6D41">
      <w:pPr>
        <w:widowControl w:val="0"/>
        <w:autoSpaceDE w:val="0"/>
        <w:autoSpaceDN w:val="0"/>
        <w:spacing w:after="0" w:line="240" w:lineRule="auto"/>
        <w:ind w:firstLine="540"/>
        <w:contextualSpacing/>
        <w:jc w:val="right"/>
        <w:rPr>
          <w:rFonts w:ascii="Times New Roman" w:hAnsi="Times New Roman"/>
          <w:sz w:val="24"/>
          <w:szCs w:val="24"/>
          <w:lang w:eastAsia="ru-RU"/>
        </w:rPr>
      </w:pPr>
      <w:r w:rsidRPr="00AF6D41">
        <w:rPr>
          <w:rFonts w:ascii="Times New Roman" w:hAnsi="Times New Roman"/>
          <w:sz w:val="24"/>
          <w:szCs w:val="24"/>
          <w:lang w:eastAsia="ru-RU"/>
        </w:rPr>
        <w:tab/>
      </w:r>
      <w:r w:rsidRPr="00AF6D41">
        <w:rPr>
          <w:rFonts w:ascii="Times New Roman" w:hAnsi="Times New Roman"/>
          <w:sz w:val="24"/>
          <w:szCs w:val="24"/>
          <w:lang w:eastAsia="ru-RU"/>
        </w:rPr>
        <w:tab/>
      </w:r>
      <w:r w:rsidRPr="00AF6D41">
        <w:rPr>
          <w:rFonts w:ascii="Times New Roman" w:hAnsi="Times New Roman"/>
          <w:sz w:val="24"/>
          <w:szCs w:val="24"/>
          <w:lang w:eastAsia="ru-RU"/>
        </w:rPr>
        <w:tab/>
      </w:r>
      <w:r w:rsidRPr="00AF6D41">
        <w:rPr>
          <w:rFonts w:ascii="Times New Roman" w:hAnsi="Times New Roman"/>
          <w:sz w:val="24"/>
          <w:szCs w:val="24"/>
          <w:lang w:eastAsia="ru-RU"/>
        </w:rPr>
        <w:tab/>
      </w:r>
      <w:r w:rsidRPr="00AF6D41">
        <w:rPr>
          <w:rFonts w:ascii="Times New Roman" w:hAnsi="Times New Roman"/>
          <w:sz w:val="24"/>
          <w:szCs w:val="24"/>
          <w:lang w:eastAsia="ru-RU"/>
        </w:rPr>
        <w:tab/>
      </w:r>
      <w:r w:rsidRPr="00AF6D41">
        <w:rPr>
          <w:rFonts w:ascii="Times New Roman" w:hAnsi="Times New Roman"/>
          <w:sz w:val="24"/>
          <w:szCs w:val="24"/>
          <w:lang w:eastAsia="ru-RU"/>
        </w:rPr>
        <w:tab/>
        <w:t>Помощник прокурора Тимошенко Т.Е.</w:t>
      </w:r>
    </w:p>
    <w:p w:rsidR="008A77A0" w:rsidRPr="00AF6D41" w:rsidRDefault="008A77A0" w:rsidP="008A77A0">
      <w:pPr>
        <w:widowControl w:val="0"/>
        <w:autoSpaceDE w:val="0"/>
        <w:autoSpaceDN w:val="0"/>
        <w:spacing w:after="0" w:line="240" w:lineRule="auto"/>
        <w:ind w:firstLine="540"/>
        <w:contextualSpacing/>
        <w:jc w:val="both"/>
        <w:rPr>
          <w:rFonts w:ascii="Times New Roman" w:hAnsi="Times New Roman"/>
          <w:sz w:val="24"/>
          <w:szCs w:val="24"/>
          <w:lang w:eastAsia="ru-RU"/>
        </w:rPr>
      </w:pPr>
    </w:p>
    <w:p w:rsidR="008A77A0" w:rsidRPr="00AF6D41" w:rsidRDefault="008A77A0" w:rsidP="008A77A0">
      <w:pPr>
        <w:widowControl w:val="0"/>
        <w:autoSpaceDE w:val="0"/>
        <w:autoSpaceDN w:val="0"/>
        <w:spacing w:after="0" w:line="240" w:lineRule="auto"/>
        <w:ind w:firstLine="540"/>
        <w:contextualSpacing/>
        <w:jc w:val="both"/>
        <w:rPr>
          <w:rFonts w:ascii="Times New Roman" w:hAnsi="Times New Roman"/>
          <w:sz w:val="24"/>
          <w:szCs w:val="24"/>
          <w:lang w:eastAsia="ru-RU"/>
        </w:rPr>
      </w:pPr>
    </w:p>
    <w:p w:rsidR="008A77A0" w:rsidRPr="00AF6D41" w:rsidRDefault="008A77A0" w:rsidP="008A77A0">
      <w:pPr>
        <w:widowControl w:val="0"/>
        <w:autoSpaceDE w:val="0"/>
        <w:autoSpaceDN w:val="0"/>
        <w:spacing w:after="0" w:line="240" w:lineRule="auto"/>
        <w:ind w:firstLine="540"/>
        <w:contextualSpacing/>
        <w:jc w:val="both"/>
        <w:rPr>
          <w:rFonts w:ascii="Times New Roman" w:hAnsi="Times New Roman"/>
          <w:sz w:val="24"/>
          <w:szCs w:val="24"/>
          <w:lang w:eastAsia="ru-RU"/>
        </w:rPr>
      </w:pPr>
    </w:p>
    <w:p w:rsidR="008A77A0" w:rsidRPr="00AF6D41" w:rsidRDefault="008A77A0" w:rsidP="008A77A0">
      <w:pPr>
        <w:pStyle w:val="ConsPlusNormal"/>
        <w:contextualSpacing/>
        <w:outlineLvl w:val="0"/>
        <w:rPr>
          <w:b/>
          <w:bCs/>
        </w:rPr>
      </w:pPr>
    </w:p>
    <w:p w:rsidR="008A77A0" w:rsidRPr="00AF6D41" w:rsidRDefault="008A77A0" w:rsidP="008A77A0">
      <w:pPr>
        <w:pStyle w:val="ConsPlusNormal"/>
        <w:contextualSpacing/>
        <w:jc w:val="center"/>
        <w:outlineLvl w:val="0"/>
        <w:rPr>
          <w:b/>
          <w:bCs/>
        </w:rPr>
      </w:pPr>
      <w:r w:rsidRPr="00AF6D41">
        <w:rPr>
          <w:b/>
          <w:bCs/>
        </w:rPr>
        <w:t>Территории, помещения и объекты, где запрещено курение табака</w:t>
      </w:r>
    </w:p>
    <w:p w:rsidR="008A77A0" w:rsidRPr="00AF6D41" w:rsidRDefault="008A77A0" w:rsidP="008A77A0">
      <w:pPr>
        <w:pStyle w:val="ConsPlusNormal"/>
        <w:contextualSpacing/>
        <w:jc w:val="center"/>
        <w:outlineLvl w:val="0"/>
      </w:pPr>
    </w:p>
    <w:p w:rsidR="008A77A0" w:rsidRPr="00AF6D41" w:rsidRDefault="008A77A0" w:rsidP="008A77A0">
      <w:pPr>
        <w:pStyle w:val="ConsPlusNormal"/>
        <w:ind w:firstLine="708"/>
        <w:contextualSpacing/>
        <w:jc w:val="both"/>
      </w:pPr>
      <w:r w:rsidRPr="00AF6D41">
        <w:t>Курение табака запрещено на отдельных территориях и объектах, а также в некоторых помещениях (ч. 1 ст. 12 Закона от 23.02.2013 N 15-ФЗ).</w:t>
      </w:r>
    </w:p>
    <w:p w:rsidR="008A77A0" w:rsidRPr="00AF6D41" w:rsidRDefault="008A77A0" w:rsidP="008A77A0">
      <w:pPr>
        <w:pStyle w:val="ConsPlusNormal"/>
        <w:contextualSpacing/>
        <w:jc w:val="both"/>
      </w:pPr>
      <w:r w:rsidRPr="00AF6D41">
        <w:t xml:space="preserve">Запрет распространяется на такие курительные табачные изделия, как сигареты, сигары, </w:t>
      </w:r>
      <w:proofErr w:type="spellStart"/>
      <w:r w:rsidRPr="00AF6D41">
        <w:t>сигариллы</w:t>
      </w:r>
      <w:proofErr w:type="spellEnd"/>
      <w:r w:rsidRPr="00AF6D41">
        <w:t xml:space="preserve"> (</w:t>
      </w:r>
      <w:proofErr w:type="spellStart"/>
      <w:r w:rsidRPr="00AF6D41">
        <w:t>сигариты</w:t>
      </w:r>
      <w:proofErr w:type="spellEnd"/>
      <w:r w:rsidRPr="00AF6D41">
        <w:t xml:space="preserve">), папиросы, табак для кальяна, табак курительный, табак трубочный, </w:t>
      </w:r>
      <w:proofErr w:type="spellStart"/>
      <w:r w:rsidRPr="00AF6D41">
        <w:t>биди</w:t>
      </w:r>
      <w:proofErr w:type="spellEnd"/>
      <w:r w:rsidRPr="00AF6D41">
        <w:t xml:space="preserve"> и </w:t>
      </w:r>
      <w:proofErr w:type="spellStart"/>
      <w:r w:rsidRPr="00AF6D41">
        <w:t>кретек</w:t>
      </w:r>
      <w:proofErr w:type="spellEnd"/>
      <w:r w:rsidRPr="00AF6D41">
        <w:t xml:space="preserve"> (п. 2 ч. 1, ч. 2 ст. 2 Закона N 15-ФЗ; п. п. 5 - 16 ст. 2 Закона от 22.12.2008 N 268-ФЗ).</w:t>
      </w:r>
    </w:p>
    <w:p w:rsidR="008A77A0" w:rsidRPr="00AF6D41" w:rsidRDefault="008A77A0" w:rsidP="008A77A0">
      <w:pPr>
        <w:pStyle w:val="ConsPlusNormal"/>
        <w:contextualSpacing/>
        <w:jc w:val="both"/>
      </w:pPr>
      <w:r w:rsidRPr="00AF6D41">
        <w:t xml:space="preserve">Курить табак запрещено в следующих местах (ч. 1 ст. 12 Закона N 15-ФЗ; </w:t>
      </w:r>
      <w:proofErr w:type="spellStart"/>
      <w:r w:rsidRPr="00AF6D41">
        <w:t>пп</w:t>
      </w:r>
      <w:proofErr w:type="spellEnd"/>
      <w:r w:rsidRPr="00AF6D41">
        <w:t>. "а" п. 2 Правил, утв. Постановлением Правительства РФ от 13.08.2006 N 491; Постановление Московского городского суда от 24.06.2019 N 4а-3736/2019):</w:t>
      </w:r>
    </w:p>
    <w:p w:rsidR="008A77A0" w:rsidRPr="00AF6D41" w:rsidRDefault="008A77A0" w:rsidP="008A77A0">
      <w:pPr>
        <w:pStyle w:val="ConsPlusNormal"/>
        <w:numPr>
          <w:ilvl w:val="0"/>
          <w:numId w:val="1"/>
        </w:numPr>
        <w:tabs>
          <w:tab w:val="left" w:pos="540"/>
        </w:tabs>
        <w:contextualSpacing/>
        <w:jc w:val="both"/>
      </w:pPr>
      <w:r w:rsidRPr="00AF6D41">
        <w:t>на территориях и в помещениях, предназначенных для оказания образовательных услуг, услуг учреждениями культуры и учреждениями органов по делам молодежи, услуг в области физической культуры и спорта;</w:t>
      </w:r>
    </w:p>
    <w:p w:rsidR="008A77A0" w:rsidRPr="00AF6D41" w:rsidRDefault="008A77A0" w:rsidP="008A77A0">
      <w:pPr>
        <w:pStyle w:val="ConsPlusNormal"/>
        <w:numPr>
          <w:ilvl w:val="0"/>
          <w:numId w:val="1"/>
        </w:numPr>
        <w:tabs>
          <w:tab w:val="left" w:pos="540"/>
        </w:tabs>
        <w:contextualSpacing/>
        <w:jc w:val="both"/>
      </w:pPr>
      <w:r w:rsidRPr="00AF6D41">
        <w:t>на территориях и в помещениях, предназначенных для оказания медицинских, реабилитационных и санаторно-курортных услуг;</w:t>
      </w:r>
    </w:p>
    <w:p w:rsidR="008A77A0" w:rsidRPr="00AF6D41" w:rsidRDefault="008A77A0" w:rsidP="008A77A0">
      <w:pPr>
        <w:pStyle w:val="ConsPlusNormal"/>
        <w:numPr>
          <w:ilvl w:val="0"/>
          <w:numId w:val="1"/>
        </w:numPr>
        <w:tabs>
          <w:tab w:val="left" w:pos="540"/>
        </w:tabs>
        <w:contextualSpacing/>
        <w:jc w:val="both"/>
      </w:pPr>
      <w:r w:rsidRPr="00AF6D41">
        <w:t>в поездах дальнего следования, на судах, находящихся в дальнем плавании, при оказании услуг по перевозкам пассажиров;</w:t>
      </w:r>
    </w:p>
    <w:p w:rsidR="008A77A0" w:rsidRPr="00AF6D41" w:rsidRDefault="008A77A0" w:rsidP="008A77A0">
      <w:pPr>
        <w:pStyle w:val="ConsPlusNormal"/>
        <w:numPr>
          <w:ilvl w:val="0"/>
          <w:numId w:val="1"/>
        </w:numPr>
        <w:tabs>
          <w:tab w:val="left" w:pos="540"/>
        </w:tabs>
        <w:contextualSpacing/>
        <w:jc w:val="both"/>
      </w:pPr>
      <w:r w:rsidRPr="00AF6D41">
        <w:t>на воздушных судах, на всех видах общественного транспорта (транспорта общего пользования) городского и пригородного сообщения (в том числе на судах при перевозках пассажиров по внутригородским и пригородным маршрутам);</w:t>
      </w:r>
    </w:p>
    <w:p w:rsidR="008A77A0" w:rsidRPr="00AF6D41" w:rsidRDefault="008A77A0" w:rsidP="008A77A0">
      <w:pPr>
        <w:pStyle w:val="ConsPlusNormal"/>
        <w:numPr>
          <w:ilvl w:val="0"/>
          <w:numId w:val="1"/>
        </w:numPr>
        <w:tabs>
          <w:tab w:val="left" w:pos="540"/>
        </w:tabs>
        <w:contextualSpacing/>
        <w:jc w:val="both"/>
      </w:pPr>
      <w:r w:rsidRPr="00AF6D41">
        <w:t>в местах на открытом воздухе на расстоянии менее 15 м от входов в помещения железнодорожных вокзалов, автовокзалов, аэропортов, морских портов, речных портов, станций метрополитенов, а также на станциях метрополитенов, в помещениях железнодорожных вокзалов, автовокзалов, аэропортов, морских портов, речных портов, предназначенных для оказания услуг по перевозкам пассажиров;</w:t>
      </w:r>
    </w:p>
    <w:p w:rsidR="008A77A0" w:rsidRPr="00AF6D41" w:rsidRDefault="008A77A0" w:rsidP="008A77A0">
      <w:pPr>
        <w:pStyle w:val="ConsPlusNormal"/>
        <w:numPr>
          <w:ilvl w:val="0"/>
          <w:numId w:val="1"/>
        </w:numPr>
        <w:tabs>
          <w:tab w:val="left" w:pos="540"/>
        </w:tabs>
        <w:contextualSpacing/>
        <w:jc w:val="both"/>
      </w:pPr>
      <w:r w:rsidRPr="00AF6D41">
        <w:t>на пассажирских платформах, используемых исключительно для посадки в поезда, высадки из поездов пассажиров при их перевозках в пригородном сообщении;</w:t>
      </w:r>
    </w:p>
    <w:p w:rsidR="008A77A0" w:rsidRPr="00AF6D41" w:rsidRDefault="008A77A0" w:rsidP="008A77A0">
      <w:pPr>
        <w:pStyle w:val="ConsPlusNormal"/>
        <w:numPr>
          <w:ilvl w:val="0"/>
          <w:numId w:val="1"/>
        </w:numPr>
        <w:tabs>
          <w:tab w:val="left" w:pos="540"/>
        </w:tabs>
        <w:contextualSpacing/>
        <w:jc w:val="both"/>
      </w:pPr>
      <w:r w:rsidRPr="00AF6D41">
        <w:t>в помещениях, предназначенных для предоставления жилищных, гостиничных услуг, услуг по временному размещению и (или) обеспечению временного проживания;</w:t>
      </w:r>
    </w:p>
    <w:p w:rsidR="008A77A0" w:rsidRPr="00AF6D41" w:rsidRDefault="008A77A0" w:rsidP="008A77A0">
      <w:pPr>
        <w:pStyle w:val="ConsPlusNormal"/>
        <w:numPr>
          <w:ilvl w:val="0"/>
          <w:numId w:val="1"/>
        </w:numPr>
        <w:tabs>
          <w:tab w:val="left" w:pos="540"/>
        </w:tabs>
        <w:contextualSpacing/>
        <w:jc w:val="both"/>
      </w:pPr>
      <w:r w:rsidRPr="00AF6D41">
        <w:t>в помещениях, предназначенных для предоставления бытовых услуг, услуг торговли, помещениях рынков, в нестационарных торговых объектах.</w:t>
      </w:r>
    </w:p>
    <w:p w:rsidR="008A77A0" w:rsidRPr="00AF6D41" w:rsidRDefault="008A77A0" w:rsidP="008A77A0">
      <w:pPr>
        <w:pStyle w:val="ConsPlusNormal"/>
        <w:ind w:left="540"/>
        <w:contextualSpacing/>
        <w:jc w:val="both"/>
      </w:pPr>
      <w:r w:rsidRPr="00AF6D41">
        <w:t xml:space="preserve">Временные террасы, выносные столики на территории, примыкающей к зданию, в </w:t>
      </w:r>
      <w:r w:rsidRPr="00AF6D41">
        <w:lastRenderedPageBreak/>
        <w:t xml:space="preserve">котором расположен пункт общепита, а также летние веранды на крышах и иных открытых площадках зданий, не огороженные строительными конструкциями, не расцениваются ни как часть помещений организаций общепита, ни как нестационарные торговые объекты (Письмо </w:t>
      </w:r>
      <w:proofErr w:type="spellStart"/>
      <w:r w:rsidRPr="00AF6D41">
        <w:t>Минпромторга</w:t>
      </w:r>
      <w:proofErr w:type="spellEnd"/>
      <w:r w:rsidRPr="00AF6D41">
        <w:t xml:space="preserve"> России от 08.07.2014 N ЕВ-10160/08);</w:t>
      </w:r>
    </w:p>
    <w:p w:rsidR="008A77A0" w:rsidRPr="00AF6D41" w:rsidRDefault="008A77A0" w:rsidP="008A77A0">
      <w:pPr>
        <w:pStyle w:val="ConsPlusNormal"/>
        <w:numPr>
          <w:ilvl w:val="0"/>
          <w:numId w:val="1"/>
        </w:numPr>
        <w:tabs>
          <w:tab w:val="left" w:pos="540"/>
        </w:tabs>
        <w:contextualSpacing/>
        <w:jc w:val="both"/>
      </w:pPr>
      <w:r w:rsidRPr="00AF6D41">
        <w:t>в помещениях социальных служб;</w:t>
      </w:r>
    </w:p>
    <w:p w:rsidR="008A77A0" w:rsidRPr="00AF6D41" w:rsidRDefault="008A77A0" w:rsidP="008A77A0">
      <w:pPr>
        <w:pStyle w:val="ConsPlusNormal"/>
        <w:numPr>
          <w:ilvl w:val="0"/>
          <w:numId w:val="1"/>
        </w:numPr>
        <w:tabs>
          <w:tab w:val="left" w:pos="540"/>
        </w:tabs>
        <w:contextualSpacing/>
        <w:jc w:val="both"/>
      </w:pPr>
      <w:r w:rsidRPr="00AF6D41">
        <w:t>в помещениях, занятых органами государственной власти, органами местного самоуправления;</w:t>
      </w:r>
    </w:p>
    <w:p w:rsidR="008A77A0" w:rsidRPr="00AF6D41" w:rsidRDefault="008A77A0" w:rsidP="008A77A0">
      <w:pPr>
        <w:pStyle w:val="ConsPlusNormal"/>
        <w:numPr>
          <w:ilvl w:val="0"/>
          <w:numId w:val="1"/>
        </w:numPr>
        <w:tabs>
          <w:tab w:val="left" w:pos="540"/>
        </w:tabs>
        <w:contextualSpacing/>
        <w:jc w:val="both"/>
      </w:pPr>
      <w:r w:rsidRPr="00AF6D41">
        <w:t>на рабочих местах и в рабочих зонах, организованных в помещениях;</w:t>
      </w:r>
    </w:p>
    <w:p w:rsidR="008A77A0" w:rsidRPr="00AF6D41" w:rsidRDefault="008A77A0" w:rsidP="008A77A0">
      <w:pPr>
        <w:pStyle w:val="ConsPlusNormal"/>
        <w:numPr>
          <w:ilvl w:val="0"/>
          <w:numId w:val="1"/>
        </w:numPr>
        <w:tabs>
          <w:tab w:val="left" w:pos="540"/>
        </w:tabs>
        <w:contextualSpacing/>
        <w:jc w:val="both"/>
      </w:pPr>
      <w:r w:rsidRPr="00AF6D41">
        <w:t>в лифтах, а также на межквартирных лестничных площадках, лестницах, чердаках и в иных помещениях общего пользования многоквартирных домов (МКД), помещениях, составляющих общее имущество собственников комнат в коммунальных квартирах;</w:t>
      </w:r>
    </w:p>
    <w:p w:rsidR="008A77A0" w:rsidRPr="00AF6D41" w:rsidRDefault="008A77A0" w:rsidP="008A77A0">
      <w:pPr>
        <w:pStyle w:val="ConsPlusNormal"/>
        <w:numPr>
          <w:ilvl w:val="0"/>
          <w:numId w:val="1"/>
        </w:numPr>
        <w:tabs>
          <w:tab w:val="left" w:pos="540"/>
        </w:tabs>
        <w:contextualSpacing/>
        <w:jc w:val="both"/>
      </w:pPr>
      <w:r w:rsidRPr="00AF6D41">
        <w:t>на детских площадках и в границах территорий, занятых пляжами;</w:t>
      </w:r>
    </w:p>
    <w:p w:rsidR="008A77A0" w:rsidRPr="00AF6D41" w:rsidRDefault="008A77A0" w:rsidP="008A77A0">
      <w:pPr>
        <w:pStyle w:val="ConsPlusNormal"/>
        <w:numPr>
          <w:ilvl w:val="0"/>
          <w:numId w:val="1"/>
        </w:numPr>
        <w:tabs>
          <w:tab w:val="left" w:pos="540"/>
        </w:tabs>
        <w:contextualSpacing/>
        <w:jc w:val="both"/>
      </w:pPr>
      <w:r w:rsidRPr="00AF6D41">
        <w:t>на автозаправочных станциях;</w:t>
      </w:r>
    </w:p>
    <w:p w:rsidR="008A77A0" w:rsidRPr="00AF6D41" w:rsidRDefault="008A77A0" w:rsidP="008A77A0">
      <w:pPr>
        <w:pStyle w:val="ConsPlusNormal"/>
        <w:numPr>
          <w:ilvl w:val="0"/>
          <w:numId w:val="1"/>
        </w:numPr>
        <w:tabs>
          <w:tab w:val="left" w:pos="540"/>
        </w:tabs>
        <w:contextualSpacing/>
        <w:jc w:val="both"/>
      </w:pPr>
      <w:r w:rsidRPr="00AF6D41">
        <w:t>в помещениях, предназначенных для предоставления услуг общественного питания.</w:t>
      </w:r>
    </w:p>
    <w:p w:rsidR="008A77A0" w:rsidRPr="00AF6D41" w:rsidRDefault="008A77A0" w:rsidP="008A77A0">
      <w:pPr>
        <w:pStyle w:val="ConsPlusNormal"/>
        <w:contextualSpacing/>
        <w:jc w:val="both"/>
      </w:pPr>
      <w:r w:rsidRPr="00AF6D41">
        <w:t xml:space="preserve">Вместе с тем в отдельных случаях курение допускается на основании решения собственника имущества (иного уполномоченного им лица). В частности, курить можно в специально выделенных местах на открытом воздухе или в изолированных помещениях общего пользования МКД, оборудованных системами вентиляции. Также специальные помещения для курения могут быть оборудованы в </w:t>
      </w:r>
      <w:proofErr w:type="gramStart"/>
      <w:r w:rsidRPr="00AF6D41">
        <w:t>аэропортах</w:t>
      </w:r>
      <w:proofErr w:type="gramEnd"/>
      <w:r w:rsidRPr="00AF6D41">
        <w:t xml:space="preserve"> в зонах ожидания зарегистрированных на рейс пассажиров после проведения предполетного досмотра и в зонах для пассажиров, следующих транзитом. Однако при этом должна быть исключена возможность наблюдения за курением табака из других помещений (ч. 2 ст. 12 Закона N 15-ФЗ).</w:t>
      </w:r>
    </w:p>
    <w:p w:rsidR="008A77A0" w:rsidRPr="00AF6D41" w:rsidRDefault="008A77A0" w:rsidP="008A77A0">
      <w:pPr>
        <w:pStyle w:val="ConsPlusNormal"/>
        <w:contextualSpacing/>
        <w:jc w:val="both"/>
      </w:pPr>
      <w:r w:rsidRPr="00AF6D41">
        <w:t>Отметим также, что органы власти субъектов РФ вправе устанавливать дополнительные ограничения курения табака в отдельных общественных местах и в помещениях (ч. 6 ст. 12 Закона N 15-ФЗ).</w:t>
      </w:r>
    </w:p>
    <w:p w:rsidR="008A77A0" w:rsidRPr="00AF6D41" w:rsidRDefault="008A77A0" w:rsidP="008A77A0">
      <w:pPr>
        <w:pStyle w:val="ConsPlusNormal"/>
        <w:ind w:left="540"/>
        <w:contextualSpacing/>
        <w:jc w:val="both"/>
      </w:pPr>
      <w:r w:rsidRPr="00AF6D41">
        <w:t>Нарушение запрета курения табака влечет административный штраф в размере от 500 до 1 500 руб. За курение табака на детских площадках штраф составит от 2 000 до 3 000 руб. (ст. 6.24 КоАП РФ; ст. 23 Закона N 15-ФЗ).</w:t>
      </w:r>
    </w:p>
    <w:p w:rsidR="008A77A0" w:rsidRPr="00AF6D41" w:rsidRDefault="008A77A0" w:rsidP="008A77A0">
      <w:pPr>
        <w:pStyle w:val="ConsPlusNormal"/>
        <w:contextualSpacing/>
        <w:jc w:val="center"/>
        <w:outlineLvl w:val="0"/>
      </w:pPr>
      <w:r w:rsidRPr="00AF6D41">
        <w:rPr>
          <w:b/>
          <w:bCs/>
        </w:rPr>
        <w:t>Обозначение общественных мест, где запрещено курение табака</w:t>
      </w:r>
    </w:p>
    <w:p w:rsidR="008A77A0" w:rsidRPr="00AF6D41" w:rsidRDefault="008A77A0" w:rsidP="008A77A0">
      <w:pPr>
        <w:pStyle w:val="ConsPlusNormal"/>
        <w:contextualSpacing/>
        <w:jc w:val="both"/>
      </w:pPr>
      <w:r w:rsidRPr="00AF6D41">
        <w:t xml:space="preserve">Для обозначения территорий, зданий и объектов, где запрещено курение табака, размещается знак в виде круга с перечеркнутым изображением сигареты. </w:t>
      </w:r>
      <w:proofErr w:type="gramStart"/>
      <w:r w:rsidRPr="00AF6D41">
        <w:t xml:space="preserve">Он может сопровождаться надписями "Курение табака, потребление </w:t>
      </w:r>
      <w:proofErr w:type="spellStart"/>
      <w:r w:rsidRPr="00AF6D41">
        <w:t>никотинсодержащей</w:t>
      </w:r>
      <w:proofErr w:type="spellEnd"/>
      <w:r w:rsidRPr="00AF6D41">
        <w:t xml:space="preserve"> продукции и использование кальянов запрещено", "Не курить", "Курить запрещено" и (или) информацией о размере штрафов за курение, потребление </w:t>
      </w:r>
      <w:proofErr w:type="spellStart"/>
      <w:r w:rsidRPr="00AF6D41">
        <w:t>никотинсодержащей</w:t>
      </w:r>
      <w:proofErr w:type="spellEnd"/>
      <w:r w:rsidRPr="00AF6D41">
        <w:t xml:space="preserve"> продукции и использование кальянов (ч. 5 ст. 12 Закона от N 15-ФЗ; п. п. 1, 4 Требований, утв. Приказом Минздрава России от 20.02.2021 N 129н).</w:t>
      </w:r>
      <w:proofErr w:type="gramEnd"/>
    </w:p>
    <w:p w:rsidR="008A77A0" w:rsidRPr="00AF6D41" w:rsidRDefault="008A77A0" w:rsidP="008A77A0">
      <w:pPr>
        <w:pStyle w:val="ConsPlusNormal"/>
        <w:contextualSpacing/>
        <w:jc w:val="both"/>
      </w:pPr>
      <w:r w:rsidRPr="00AF6D41">
        <w:t>На территории, в помещениях и на объектах, где курение табака запрещено, знак размещается у каждого входа (выхода), а также в местах общего пользования, в том числе в туалетах; на транспортных средствах - на дверях с внешней стороны (п. 5 Требований).</w:t>
      </w:r>
    </w:p>
    <w:p w:rsidR="008A77A0" w:rsidRPr="00AF6D41" w:rsidRDefault="008A77A0" w:rsidP="008A77A0">
      <w:pPr>
        <w:pStyle w:val="ConsPlusNormal"/>
        <w:contextualSpacing/>
        <w:jc w:val="both"/>
      </w:pPr>
      <w:r w:rsidRPr="00AF6D41">
        <w:t>Дополнительный знак о запрете курения размещается по решению собственника имущества или иного лица, уполномоченного на то собственником имущества, на территориях и в помещениях, используемых для осуществления деятельности, в том числе (п. 6 Требований):</w:t>
      </w:r>
    </w:p>
    <w:p w:rsidR="008A77A0" w:rsidRPr="00AF6D41" w:rsidRDefault="008A77A0" w:rsidP="008A77A0">
      <w:pPr>
        <w:pStyle w:val="ConsPlusNormal"/>
        <w:numPr>
          <w:ilvl w:val="0"/>
          <w:numId w:val="2"/>
        </w:numPr>
        <w:tabs>
          <w:tab w:val="left" w:pos="540"/>
        </w:tabs>
        <w:contextualSpacing/>
        <w:jc w:val="both"/>
      </w:pPr>
      <w:r w:rsidRPr="00AF6D41">
        <w:t>на двери номера или в номере (для помещений, предназначенных для предоставления гостиничных услуг, услуг по временному размещению, обеспечению временного проживания);</w:t>
      </w:r>
    </w:p>
    <w:p w:rsidR="008A77A0" w:rsidRPr="00AF6D41" w:rsidRDefault="008A77A0" w:rsidP="008A77A0">
      <w:pPr>
        <w:pStyle w:val="ConsPlusNormal"/>
        <w:numPr>
          <w:ilvl w:val="0"/>
          <w:numId w:val="2"/>
        </w:numPr>
        <w:tabs>
          <w:tab w:val="left" w:pos="540"/>
        </w:tabs>
        <w:contextualSpacing/>
        <w:jc w:val="both"/>
      </w:pPr>
      <w:r w:rsidRPr="00AF6D41">
        <w:t xml:space="preserve">возле барной стойки, в залах, включая банкетные залы, кабины и кабинеты (для помещений, предназначенных для предоставления услуг торговли, общественного </w:t>
      </w:r>
      <w:r w:rsidRPr="00AF6D41">
        <w:lastRenderedPageBreak/>
        <w:t>питания, помещений рынков);</w:t>
      </w:r>
    </w:p>
    <w:p w:rsidR="008A77A0" w:rsidRPr="00AF6D41" w:rsidRDefault="008A77A0" w:rsidP="008A77A0">
      <w:pPr>
        <w:pStyle w:val="ConsPlusNormal"/>
        <w:numPr>
          <w:ilvl w:val="0"/>
          <w:numId w:val="2"/>
        </w:numPr>
        <w:tabs>
          <w:tab w:val="left" w:pos="540"/>
        </w:tabs>
        <w:contextualSpacing/>
        <w:jc w:val="both"/>
      </w:pPr>
      <w:r w:rsidRPr="00AF6D41">
        <w:t>в тамбуре (для поездов);</w:t>
      </w:r>
    </w:p>
    <w:p w:rsidR="008A77A0" w:rsidRPr="00AF6D41" w:rsidRDefault="008A77A0" w:rsidP="008A77A0">
      <w:pPr>
        <w:pStyle w:val="ConsPlusNormal"/>
        <w:numPr>
          <w:ilvl w:val="0"/>
          <w:numId w:val="2"/>
        </w:numPr>
        <w:tabs>
          <w:tab w:val="left" w:pos="540"/>
        </w:tabs>
        <w:contextualSpacing/>
        <w:jc w:val="both"/>
      </w:pPr>
      <w:r w:rsidRPr="00AF6D41">
        <w:t>в салоне (для воздушных судов).</w:t>
      </w:r>
    </w:p>
    <w:p w:rsidR="008A77A0" w:rsidRPr="00AF6D41" w:rsidRDefault="008A77A0" w:rsidP="008A77A0">
      <w:pPr>
        <w:widowControl w:val="0"/>
        <w:autoSpaceDE w:val="0"/>
        <w:autoSpaceDN w:val="0"/>
        <w:spacing w:after="0" w:line="240" w:lineRule="auto"/>
        <w:ind w:firstLine="540"/>
        <w:contextualSpacing/>
        <w:jc w:val="both"/>
        <w:rPr>
          <w:rFonts w:ascii="Times New Roman" w:hAnsi="Times New Roman"/>
          <w:sz w:val="24"/>
          <w:szCs w:val="24"/>
          <w:lang w:eastAsia="ru-RU"/>
        </w:rPr>
      </w:pPr>
    </w:p>
    <w:p w:rsidR="008A77A0" w:rsidRPr="00AF6D41" w:rsidRDefault="008A77A0" w:rsidP="00AF6D41">
      <w:pPr>
        <w:widowControl w:val="0"/>
        <w:autoSpaceDE w:val="0"/>
        <w:autoSpaceDN w:val="0"/>
        <w:spacing w:after="0" w:line="240" w:lineRule="auto"/>
        <w:ind w:firstLine="540"/>
        <w:contextualSpacing/>
        <w:jc w:val="right"/>
        <w:rPr>
          <w:rFonts w:ascii="Times New Roman" w:hAnsi="Times New Roman"/>
          <w:sz w:val="24"/>
          <w:szCs w:val="24"/>
          <w:lang w:eastAsia="ru-RU"/>
        </w:rPr>
      </w:pPr>
      <w:r w:rsidRPr="00AF6D41">
        <w:rPr>
          <w:rFonts w:ascii="Times New Roman" w:hAnsi="Times New Roman"/>
          <w:sz w:val="24"/>
          <w:szCs w:val="24"/>
          <w:lang w:eastAsia="ru-RU"/>
        </w:rPr>
        <w:tab/>
      </w:r>
      <w:r w:rsidRPr="00AF6D41">
        <w:rPr>
          <w:rFonts w:ascii="Times New Roman" w:hAnsi="Times New Roman"/>
          <w:sz w:val="24"/>
          <w:szCs w:val="24"/>
          <w:lang w:eastAsia="ru-RU"/>
        </w:rPr>
        <w:tab/>
      </w:r>
      <w:r w:rsidRPr="00AF6D41">
        <w:rPr>
          <w:rFonts w:ascii="Times New Roman" w:hAnsi="Times New Roman"/>
          <w:sz w:val="24"/>
          <w:szCs w:val="24"/>
          <w:lang w:eastAsia="ru-RU"/>
        </w:rPr>
        <w:tab/>
      </w:r>
      <w:r w:rsidRPr="00AF6D41">
        <w:rPr>
          <w:rFonts w:ascii="Times New Roman" w:hAnsi="Times New Roman"/>
          <w:sz w:val="24"/>
          <w:szCs w:val="24"/>
          <w:lang w:eastAsia="ru-RU"/>
        </w:rPr>
        <w:tab/>
      </w:r>
      <w:r w:rsidRPr="00AF6D41">
        <w:rPr>
          <w:rFonts w:ascii="Times New Roman" w:hAnsi="Times New Roman"/>
          <w:sz w:val="24"/>
          <w:szCs w:val="24"/>
          <w:lang w:eastAsia="ru-RU"/>
        </w:rPr>
        <w:tab/>
      </w:r>
      <w:r w:rsidRPr="00AF6D41">
        <w:rPr>
          <w:rFonts w:ascii="Times New Roman" w:hAnsi="Times New Roman"/>
          <w:sz w:val="24"/>
          <w:szCs w:val="24"/>
          <w:lang w:eastAsia="ru-RU"/>
        </w:rPr>
        <w:tab/>
        <w:t>Помощник прокурора Тимошенко Т.Е.</w:t>
      </w:r>
    </w:p>
    <w:p w:rsidR="008A77A0" w:rsidRPr="00AF6D41" w:rsidRDefault="008A77A0" w:rsidP="008A77A0">
      <w:pPr>
        <w:widowControl w:val="0"/>
        <w:autoSpaceDE w:val="0"/>
        <w:autoSpaceDN w:val="0"/>
        <w:spacing w:after="0" w:line="240" w:lineRule="auto"/>
        <w:ind w:firstLine="540"/>
        <w:contextualSpacing/>
        <w:jc w:val="both"/>
        <w:rPr>
          <w:rFonts w:ascii="Times New Roman" w:hAnsi="Times New Roman"/>
          <w:sz w:val="24"/>
          <w:szCs w:val="24"/>
          <w:lang w:eastAsia="ru-RU"/>
        </w:rPr>
      </w:pPr>
    </w:p>
    <w:p w:rsidR="008A77A0" w:rsidRPr="00AF6D41" w:rsidRDefault="008A77A0" w:rsidP="008A77A0">
      <w:pPr>
        <w:widowControl w:val="0"/>
        <w:autoSpaceDE w:val="0"/>
        <w:autoSpaceDN w:val="0"/>
        <w:spacing w:after="0" w:line="240" w:lineRule="auto"/>
        <w:ind w:firstLine="540"/>
        <w:contextualSpacing/>
        <w:jc w:val="both"/>
        <w:rPr>
          <w:rFonts w:ascii="Times New Roman" w:hAnsi="Times New Roman"/>
          <w:sz w:val="24"/>
          <w:szCs w:val="24"/>
          <w:lang w:eastAsia="ru-RU"/>
        </w:rPr>
      </w:pPr>
    </w:p>
    <w:p w:rsidR="008A77A0" w:rsidRPr="00AF6D41" w:rsidRDefault="008A77A0" w:rsidP="008A77A0">
      <w:pPr>
        <w:widowControl w:val="0"/>
        <w:autoSpaceDE w:val="0"/>
        <w:autoSpaceDN w:val="0"/>
        <w:spacing w:after="0" w:line="240" w:lineRule="auto"/>
        <w:ind w:firstLine="540"/>
        <w:contextualSpacing/>
        <w:jc w:val="center"/>
        <w:rPr>
          <w:rFonts w:ascii="Times New Roman" w:hAnsi="Times New Roman"/>
          <w:b/>
          <w:sz w:val="24"/>
          <w:szCs w:val="24"/>
          <w:lang w:eastAsia="ru-RU"/>
        </w:rPr>
      </w:pPr>
      <w:r w:rsidRPr="00AF6D41">
        <w:rPr>
          <w:rFonts w:ascii="Times New Roman" w:hAnsi="Times New Roman"/>
          <w:b/>
          <w:sz w:val="24"/>
          <w:szCs w:val="24"/>
          <w:lang w:eastAsia="ru-RU"/>
        </w:rPr>
        <w:t>Случаи, в которых гражданин вправе отказаться от товара, полученного по д</w:t>
      </w:r>
      <w:r w:rsidRPr="00AF6D41">
        <w:rPr>
          <w:rFonts w:ascii="Times New Roman" w:hAnsi="Times New Roman"/>
          <w:b/>
          <w:sz w:val="24"/>
          <w:szCs w:val="24"/>
          <w:lang w:eastAsia="ru-RU"/>
        </w:rPr>
        <w:t>оговору розничной купли-продажи</w:t>
      </w:r>
    </w:p>
    <w:p w:rsidR="008A77A0" w:rsidRPr="00AF6D41" w:rsidRDefault="008A77A0" w:rsidP="008A77A0">
      <w:pPr>
        <w:widowControl w:val="0"/>
        <w:autoSpaceDE w:val="0"/>
        <w:autoSpaceDN w:val="0"/>
        <w:spacing w:after="0" w:line="240" w:lineRule="auto"/>
        <w:ind w:firstLine="540"/>
        <w:contextualSpacing/>
        <w:jc w:val="both"/>
        <w:rPr>
          <w:rFonts w:ascii="Times New Roman" w:hAnsi="Times New Roman"/>
          <w:sz w:val="24"/>
          <w:szCs w:val="24"/>
          <w:lang w:eastAsia="ru-RU"/>
        </w:rPr>
      </w:pPr>
    </w:p>
    <w:p w:rsidR="008A77A0" w:rsidRPr="00AF6D41" w:rsidRDefault="008A77A0" w:rsidP="008A77A0">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F6D41">
        <w:rPr>
          <w:rFonts w:ascii="Times New Roman" w:hAnsi="Times New Roman"/>
          <w:sz w:val="24"/>
          <w:szCs w:val="24"/>
          <w:lang w:eastAsia="ru-RU"/>
        </w:rPr>
        <w:tab/>
        <w:t xml:space="preserve">Гражданин вправе отказаться от товара, полученного по договору розничной купли-продажи, в частности, при </w:t>
      </w:r>
      <w:proofErr w:type="spellStart"/>
      <w:r w:rsidRPr="00AF6D41">
        <w:rPr>
          <w:rFonts w:ascii="Times New Roman" w:hAnsi="Times New Roman"/>
          <w:sz w:val="24"/>
          <w:szCs w:val="24"/>
          <w:lang w:eastAsia="ru-RU"/>
        </w:rPr>
        <w:t>непредоставлении</w:t>
      </w:r>
      <w:proofErr w:type="spellEnd"/>
      <w:r w:rsidRPr="00AF6D41">
        <w:rPr>
          <w:rFonts w:ascii="Times New Roman" w:hAnsi="Times New Roman"/>
          <w:sz w:val="24"/>
          <w:szCs w:val="24"/>
          <w:lang w:eastAsia="ru-RU"/>
        </w:rPr>
        <w:t xml:space="preserve"> продавцом возможности получить информацию о товаре, а </w:t>
      </w:r>
      <w:proofErr w:type="gramStart"/>
      <w:r w:rsidRPr="00AF6D41">
        <w:rPr>
          <w:rFonts w:ascii="Times New Roman" w:hAnsi="Times New Roman"/>
          <w:sz w:val="24"/>
          <w:szCs w:val="24"/>
          <w:lang w:eastAsia="ru-RU"/>
        </w:rPr>
        <w:t>также</w:t>
      </w:r>
      <w:proofErr w:type="gramEnd"/>
      <w:r w:rsidRPr="00AF6D41">
        <w:rPr>
          <w:rFonts w:ascii="Times New Roman" w:hAnsi="Times New Roman"/>
          <w:sz w:val="24"/>
          <w:szCs w:val="24"/>
          <w:lang w:eastAsia="ru-RU"/>
        </w:rPr>
        <w:t xml:space="preserve"> если товар ненадлежащего качества. Кроме того, возможен отказ от качественного товара, в том числе приобретенного дистанционно.</w:t>
      </w:r>
      <w:r w:rsidRPr="00AF6D41">
        <w:rPr>
          <w:rFonts w:ascii="Times New Roman" w:hAnsi="Times New Roman"/>
          <w:sz w:val="24"/>
          <w:szCs w:val="24"/>
          <w:lang w:eastAsia="ru-RU"/>
        </w:rPr>
        <w:tab/>
      </w:r>
    </w:p>
    <w:p w:rsidR="008A77A0" w:rsidRPr="00AF6D41" w:rsidRDefault="008A77A0" w:rsidP="008A77A0">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F6D41">
        <w:rPr>
          <w:rFonts w:ascii="Times New Roman" w:hAnsi="Times New Roman"/>
          <w:sz w:val="24"/>
          <w:szCs w:val="24"/>
          <w:lang w:eastAsia="ru-RU"/>
        </w:rPr>
        <w:t>Отказ от товара в случае, если не предоставлена возможность получить информацию о товаре</w:t>
      </w:r>
    </w:p>
    <w:p w:rsidR="008A77A0" w:rsidRPr="00AF6D41" w:rsidRDefault="008A77A0" w:rsidP="008A77A0">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F6D41">
        <w:rPr>
          <w:rFonts w:ascii="Times New Roman" w:hAnsi="Times New Roman"/>
          <w:sz w:val="24"/>
          <w:szCs w:val="24"/>
          <w:lang w:eastAsia="ru-RU"/>
        </w:rPr>
        <w:t>Продавец обязан своевременно предоставить потребителю необходимую и достоверную информацию о товарах, обеспечивающую возможность их правильного выбора (п. 1 ст. 495 ГК РФ; п. п. 1, 2 ст. 10 Закона от 07.02.1992 N 2300-1).</w:t>
      </w:r>
    </w:p>
    <w:p w:rsidR="008A77A0" w:rsidRPr="00AF6D41" w:rsidRDefault="008A77A0" w:rsidP="008A77A0">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F6D41">
        <w:rPr>
          <w:rFonts w:ascii="Times New Roman" w:hAnsi="Times New Roman"/>
          <w:sz w:val="24"/>
          <w:szCs w:val="24"/>
          <w:lang w:eastAsia="ru-RU"/>
        </w:rPr>
        <w:t>Информация о товаре доводится до сведения потребителя в технической документации, прилагаемой к товарам, на этикетках, маркировкой или иными способами (п. 3 ст. 10 Закона N 2300-1).</w:t>
      </w:r>
    </w:p>
    <w:p w:rsidR="008A77A0" w:rsidRPr="00AF6D41" w:rsidRDefault="008A77A0" w:rsidP="008A77A0">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F6D41">
        <w:rPr>
          <w:rFonts w:ascii="Times New Roman" w:hAnsi="Times New Roman"/>
          <w:sz w:val="24"/>
          <w:szCs w:val="24"/>
          <w:lang w:eastAsia="ru-RU"/>
        </w:rPr>
        <w:t>Если потребителю не предоставлена возможность незамедлительно получить при заключении договора информацию о товаре, он вправе, в частности, если договор заключен, в разумный срок отказаться от его исполнения и потребовать возврата уплаченной за товар суммы и возмещения других убытков. При отказе от исполнения договора потребитель обязан возвратить товар продавцу (п. 3 ст. 495 ГК РФ; п. 1 ст. 12 Закона N 2300-1).</w:t>
      </w:r>
    </w:p>
    <w:p w:rsidR="008A77A0" w:rsidRPr="00AF6D41" w:rsidRDefault="008A77A0" w:rsidP="008A77A0">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F6D41">
        <w:rPr>
          <w:rFonts w:ascii="Times New Roman" w:hAnsi="Times New Roman"/>
          <w:sz w:val="24"/>
          <w:szCs w:val="24"/>
          <w:lang w:eastAsia="ru-RU"/>
        </w:rPr>
        <w:t>Следует отметить, что при определении разумного срока необходимо принимать во внимание срок годности товара, сезонность его использования, потребительские свойства и т.п. (п. 36 Постановления Пленума Верховного Суда РФ от 28.06.2012 N 17).</w:t>
      </w:r>
    </w:p>
    <w:p w:rsidR="008A77A0" w:rsidRPr="00AF6D41" w:rsidRDefault="008A77A0" w:rsidP="008A77A0">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F6D41">
        <w:rPr>
          <w:rFonts w:ascii="Times New Roman" w:hAnsi="Times New Roman"/>
          <w:sz w:val="24"/>
          <w:szCs w:val="24"/>
          <w:lang w:eastAsia="ru-RU"/>
        </w:rPr>
        <w:t>Отказ от товара ненадлежащего качества</w:t>
      </w:r>
    </w:p>
    <w:p w:rsidR="008A77A0" w:rsidRPr="00AF6D41" w:rsidRDefault="008A77A0" w:rsidP="008A77A0">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F6D41">
        <w:rPr>
          <w:rFonts w:ascii="Times New Roman" w:hAnsi="Times New Roman"/>
          <w:sz w:val="24"/>
          <w:szCs w:val="24"/>
          <w:lang w:eastAsia="ru-RU"/>
        </w:rPr>
        <w:t>В случае обнаружения в товаре недостатков, если они не были оговорены продавцом, потребитель вправе, в частности, отказаться от исполнения договора купли-продажи и потребовать возврата уплаченной за товар суммы. По требованию продавца и за его счет потребитель должен возвратить товар с недостатками (п. 1 ст. 18 Закона N 2300-1).</w:t>
      </w:r>
    </w:p>
    <w:p w:rsidR="008A77A0" w:rsidRPr="00AF6D41" w:rsidRDefault="008A77A0" w:rsidP="008A77A0">
      <w:pPr>
        <w:widowControl w:val="0"/>
        <w:autoSpaceDE w:val="0"/>
        <w:autoSpaceDN w:val="0"/>
        <w:spacing w:after="0" w:line="240" w:lineRule="auto"/>
        <w:ind w:firstLine="540"/>
        <w:contextualSpacing/>
        <w:jc w:val="both"/>
        <w:rPr>
          <w:rFonts w:ascii="Times New Roman" w:hAnsi="Times New Roman"/>
          <w:sz w:val="24"/>
          <w:szCs w:val="24"/>
          <w:lang w:eastAsia="ru-RU"/>
        </w:rPr>
      </w:pPr>
      <w:proofErr w:type="gramStart"/>
      <w:r w:rsidRPr="00AF6D41">
        <w:rPr>
          <w:rFonts w:ascii="Times New Roman" w:hAnsi="Times New Roman"/>
          <w:sz w:val="24"/>
          <w:szCs w:val="24"/>
          <w:lang w:eastAsia="ru-RU"/>
        </w:rPr>
        <w:t>Под недостатком в товаре понимается несоответствие товара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товар такого рода обычно используется, или целям, о которых продавец был поставлен в известность потребителем при заключении договора, или образцу и (или) описанию при продаже товара по</w:t>
      </w:r>
      <w:proofErr w:type="gramEnd"/>
      <w:r w:rsidRPr="00AF6D41">
        <w:rPr>
          <w:rFonts w:ascii="Times New Roman" w:hAnsi="Times New Roman"/>
          <w:sz w:val="24"/>
          <w:szCs w:val="24"/>
          <w:lang w:eastAsia="ru-RU"/>
        </w:rPr>
        <w:t xml:space="preserve"> образцу и (или) по описанию (преамбула, ст. 4 Закона N 2300-1).</w:t>
      </w:r>
    </w:p>
    <w:p w:rsidR="008A77A0" w:rsidRPr="00AF6D41" w:rsidRDefault="008A77A0" w:rsidP="008A77A0">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F6D41">
        <w:rPr>
          <w:rFonts w:ascii="Times New Roman" w:hAnsi="Times New Roman"/>
          <w:sz w:val="24"/>
          <w:szCs w:val="24"/>
          <w:lang w:eastAsia="ru-RU"/>
        </w:rPr>
        <w:t xml:space="preserve">В частности, некоторые виды технически сложных товаров, в отношении которых не выполнено условие о предустановке российского программного обеспечения или </w:t>
      </w:r>
      <w:proofErr w:type="gramStart"/>
      <w:r w:rsidRPr="00AF6D41">
        <w:rPr>
          <w:rFonts w:ascii="Times New Roman" w:hAnsi="Times New Roman"/>
          <w:sz w:val="24"/>
          <w:szCs w:val="24"/>
          <w:lang w:eastAsia="ru-RU"/>
        </w:rPr>
        <w:t>ПО</w:t>
      </w:r>
      <w:proofErr w:type="gramEnd"/>
      <w:r w:rsidRPr="00AF6D41">
        <w:rPr>
          <w:rFonts w:ascii="Times New Roman" w:hAnsi="Times New Roman"/>
          <w:sz w:val="24"/>
          <w:szCs w:val="24"/>
          <w:lang w:eastAsia="ru-RU"/>
        </w:rPr>
        <w:t xml:space="preserve"> </w:t>
      </w:r>
      <w:proofErr w:type="gramStart"/>
      <w:r w:rsidRPr="00AF6D41">
        <w:rPr>
          <w:rFonts w:ascii="Times New Roman" w:hAnsi="Times New Roman"/>
          <w:sz w:val="24"/>
          <w:szCs w:val="24"/>
          <w:lang w:eastAsia="ru-RU"/>
        </w:rPr>
        <w:t>стран</w:t>
      </w:r>
      <w:proofErr w:type="gramEnd"/>
      <w:r w:rsidRPr="00AF6D41">
        <w:rPr>
          <w:rFonts w:ascii="Times New Roman" w:hAnsi="Times New Roman"/>
          <w:sz w:val="24"/>
          <w:szCs w:val="24"/>
          <w:lang w:eastAsia="ru-RU"/>
        </w:rPr>
        <w:t xml:space="preserve"> ЕАЭС, могут быть признаны товаром с недостатком (преамбула, п. 4.1 ст. 4 Закона N 2300-1; Перечень, утв. Постановлением Правительства РФ от 18.11.2020 N 1867).</w:t>
      </w:r>
    </w:p>
    <w:p w:rsidR="008A77A0" w:rsidRPr="00AF6D41" w:rsidRDefault="008A77A0" w:rsidP="008A77A0">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F6D41">
        <w:rPr>
          <w:rFonts w:ascii="Times New Roman" w:hAnsi="Times New Roman"/>
          <w:sz w:val="24"/>
          <w:szCs w:val="24"/>
          <w:lang w:eastAsia="ru-RU"/>
        </w:rPr>
        <w:t>Соответствующее требование потребитель вправе предъявить продавцу или уполномоченной организации (уполномоченному ИП), а также изготовителю либо импортеру товара, если не истек установленный срок предъявления требования по недостаткам товара (п. п. 1, 2, 3, 6 ст. 18, п. п. 1, 5, 6 ст. 19 Закона N 2300-1).</w:t>
      </w:r>
    </w:p>
    <w:p w:rsidR="008A77A0" w:rsidRPr="00AF6D41" w:rsidRDefault="008A77A0" w:rsidP="008A77A0">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F6D41">
        <w:rPr>
          <w:rFonts w:ascii="Times New Roman" w:hAnsi="Times New Roman"/>
          <w:sz w:val="24"/>
          <w:szCs w:val="24"/>
          <w:lang w:eastAsia="ru-RU"/>
        </w:rPr>
        <w:t xml:space="preserve">Сроки отказа от договора купли-продажи товара и предъявления требования о </w:t>
      </w:r>
      <w:r w:rsidRPr="00AF6D41">
        <w:rPr>
          <w:rFonts w:ascii="Times New Roman" w:hAnsi="Times New Roman"/>
          <w:sz w:val="24"/>
          <w:szCs w:val="24"/>
          <w:lang w:eastAsia="ru-RU"/>
        </w:rPr>
        <w:lastRenderedPageBreak/>
        <w:t>возврате денежных средств</w:t>
      </w:r>
    </w:p>
    <w:p w:rsidR="008A77A0" w:rsidRPr="00AF6D41" w:rsidRDefault="008A77A0" w:rsidP="008A77A0">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F6D41">
        <w:rPr>
          <w:rFonts w:ascii="Times New Roman" w:hAnsi="Times New Roman"/>
          <w:sz w:val="24"/>
          <w:szCs w:val="24"/>
          <w:lang w:eastAsia="ru-RU"/>
        </w:rPr>
        <w:t>По общему правилу вы вправе отказаться от договора купли-продажи товара и требовать возврата уплаченных за некачественный товар денежных сре</w:t>
      </w:r>
      <w:proofErr w:type="gramStart"/>
      <w:r w:rsidRPr="00AF6D41">
        <w:rPr>
          <w:rFonts w:ascii="Times New Roman" w:hAnsi="Times New Roman"/>
          <w:sz w:val="24"/>
          <w:szCs w:val="24"/>
          <w:lang w:eastAsia="ru-RU"/>
        </w:rPr>
        <w:t>дств в т</w:t>
      </w:r>
      <w:proofErr w:type="gramEnd"/>
      <w:r w:rsidRPr="00AF6D41">
        <w:rPr>
          <w:rFonts w:ascii="Times New Roman" w:hAnsi="Times New Roman"/>
          <w:sz w:val="24"/>
          <w:szCs w:val="24"/>
          <w:lang w:eastAsia="ru-RU"/>
        </w:rPr>
        <w:t>ечение гарантийного срока или срока годности товара, а если он не установлен - в разумный срок, но в пределах двух лет со дня передачи вам товара. В последнем случае более длительные сроки могут быть установлены законом или договором купли-продажи (п. 1 ст. 19 Закона N 2300-1).</w:t>
      </w:r>
    </w:p>
    <w:p w:rsidR="008A77A0" w:rsidRPr="00AF6D41" w:rsidRDefault="008A77A0" w:rsidP="008A77A0">
      <w:pPr>
        <w:widowControl w:val="0"/>
        <w:autoSpaceDE w:val="0"/>
        <w:autoSpaceDN w:val="0"/>
        <w:spacing w:after="0" w:line="240" w:lineRule="auto"/>
        <w:ind w:firstLine="540"/>
        <w:contextualSpacing/>
        <w:jc w:val="both"/>
        <w:rPr>
          <w:rFonts w:ascii="Times New Roman" w:hAnsi="Times New Roman"/>
          <w:sz w:val="24"/>
          <w:szCs w:val="24"/>
          <w:lang w:eastAsia="ru-RU"/>
        </w:rPr>
      </w:pPr>
      <w:proofErr w:type="gramStart"/>
      <w:r w:rsidRPr="00AF6D41">
        <w:rPr>
          <w:rFonts w:ascii="Times New Roman" w:hAnsi="Times New Roman"/>
          <w:sz w:val="24"/>
          <w:szCs w:val="24"/>
          <w:lang w:eastAsia="ru-RU"/>
        </w:rPr>
        <w:t>Если гарантийный срок в отношении товара не установлен либо составляет менее двух лет и недостатки товара обнаружены по истечении гарантийного срока, но в пределах двух лет, то вы вправе отказаться от договора, если докажете, что недостатки товара возникли до его передачи вам или по причинам, возникшим до этого момента (п. 6 ст. 18, п. 5 ст. 19 Закона N 2300-1).</w:t>
      </w:r>
      <w:proofErr w:type="gramEnd"/>
    </w:p>
    <w:p w:rsidR="008A77A0" w:rsidRPr="00AF6D41" w:rsidRDefault="008A77A0" w:rsidP="008A77A0">
      <w:pPr>
        <w:widowControl w:val="0"/>
        <w:autoSpaceDE w:val="0"/>
        <w:autoSpaceDN w:val="0"/>
        <w:spacing w:after="0" w:line="240" w:lineRule="auto"/>
        <w:ind w:firstLine="540"/>
        <w:contextualSpacing/>
        <w:jc w:val="both"/>
        <w:rPr>
          <w:rFonts w:ascii="Times New Roman" w:hAnsi="Times New Roman"/>
          <w:sz w:val="24"/>
          <w:szCs w:val="24"/>
          <w:lang w:eastAsia="ru-RU"/>
        </w:rPr>
      </w:pPr>
      <w:proofErr w:type="gramStart"/>
      <w:r w:rsidRPr="00AF6D41">
        <w:rPr>
          <w:rFonts w:ascii="Times New Roman" w:hAnsi="Times New Roman"/>
          <w:sz w:val="24"/>
          <w:szCs w:val="24"/>
          <w:lang w:eastAsia="ru-RU"/>
        </w:rPr>
        <w:t>Кроме того, если в приобретенном товаре выявлен существенный недостаток и ваше требование о его устранении не будет удовлетворено в течение 20 дней со дня его предъявления или обнаруженный недостаток товара является неустранимым, вы вправе возвратить товар изготовителю (уполномоченной организации или уполномоченному ИП, импортеру) и потребовать возврата уплаченной за него денежной суммы (п. 6 ст. 19 Закона N 2300-1).</w:t>
      </w:r>
      <w:proofErr w:type="gramEnd"/>
    </w:p>
    <w:p w:rsidR="008A77A0" w:rsidRPr="00AF6D41" w:rsidRDefault="008A77A0" w:rsidP="008A77A0">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F6D41">
        <w:rPr>
          <w:rFonts w:ascii="Times New Roman" w:hAnsi="Times New Roman"/>
          <w:sz w:val="24"/>
          <w:szCs w:val="24"/>
          <w:lang w:eastAsia="ru-RU"/>
        </w:rPr>
        <w:t>Отдельные сроки установлены в случае, если вы намерены вернуть технически сложный товар (п. 1 ст. 18 Закона N 2300-1; Перечень, утв. Постановлением Правительства РФ от 10.11.2011 N 924; п. 38 Постановления Пленума Верховного Суда РФ N 17; п. 8 Обзора, утв. Президиумом Верховного Суда РФ 20.12.2016).</w:t>
      </w:r>
    </w:p>
    <w:p w:rsidR="008A77A0" w:rsidRPr="00AF6D41" w:rsidRDefault="008A77A0" w:rsidP="008A77A0">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F6D41">
        <w:rPr>
          <w:rFonts w:ascii="Times New Roman" w:hAnsi="Times New Roman"/>
          <w:sz w:val="24"/>
          <w:szCs w:val="24"/>
          <w:lang w:eastAsia="ru-RU"/>
        </w:rPr>
        <w:t>Отказ от товара надлежащего качества</w:t>
      </w:r>
    </w:p>
    <w:p w:rsidR="008A77A0" w:rsidRPr="00AF6D41" w:rsidRDefault="008A77A0" w:rsidP="008A77A0">
      <w:pPr>
        <w:widowControl w:val="0"/>
        <w:autoSpaceDE w:val="0"/>
        <w:autoSpaceDN w:val="0"/>
        <w:spacing w:after="0" w:line="240" w:lineRule="auto"/>
        <w:ind w:firstLine="540"/>
        <w:contextualSpacing/>
        <w:jc w:val="both"/>
        <w:rPr>
          <w:rFonts w:ascii="Times New Roman" w:hAnsi="Times New Roman"/>
          <w:sz w:val="24"/>
          <w:szCs w:val="24"/>
          <w:lang w:eastAsia="ru-RU"/>
        </w:rPr>
      </w:pPr>
      <w:proofErr w:type="gramStart"/>
      <w:r w:rsidRPr="00AF6D41">
        <w:rPr>
          <w:rFonts w:ascii="Times New Roman" w:hAnsi="Times New Roman"/>
          <w:sz w:val="24"/>
          <w:szCs w:val="24"/>
          <w:lang w:eastAsia="ru-RU"/>
        </w:rPr>
        <w:t>Потребитель вправе отказаться от исполнения договора купли-продажи, потребовать возврата уплаченной за товар денежной суммы и вернуть непродовольственный товар надлежащего качества, который не подошел ему по форме, габаритам, фасону, расцветке, размеру или комплектации, если соблюдены следующие условия (п. 1 ст. 502 ГК РФ; п. п. 1, 2 ст. 25 Закона N 2300-1):</w:t>
      </w:r>
      <w:proofErr w:type="gramEnd"/>
    </w:p>
    <w:p w:rsidR="008A77A0" w:rsidRPr="00AF6D41" w:rsidRDefault="008A77A0" w:rsidP="008A77A0">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F6D41">
        <w:rPr>
          <w:rFonts w:ascii="Times New Roman" w:hAnsi="Times New Roman"/>
          <w:sz w:val="24"/>
          <w:szCs w:val="24"/>
          <w:lang w:eastAsia="ru-RU"/>
        </w:rPr>
        <w:t>1)</w:t>
      </w:r>
      <w:r w:rsidRPr="00AF6D41">
        <w:rPr>
          <w:rFonts w:ascii="Times New Roman" w:hAnsi="Times New Roman"/>
          <w:sz w:val="24"/>
          <w:szCs w:val="24"/>
          <w:lang w:eastAsia="ru-RU"/>
        </w:rPr>
        <w:tab/>
        <w:t xml:space="preserve">с момента приобретения товара прошло не более 14 дней, не считая дня покупки товара. </w:t>
      </w:r>
      <w:proofErr w:type="gramStart"/>
      <w:r w:rsidRPr="00AF6D41">
        <w:rPr>
          <w:rFonts w:ascii="Times New Roman" w:hAnsi="Times New Roman"/>
          <w:sz w:val="24"/>
          <w:szCs w:val="24"/>
          <w:lang w:eastAsia="ru-RU"/>
        </w:rPr>
        <w:t>Продавец может установить более длительный срок возврата, поэтому информацию о сроках возврата товара необходимо уточнить у продавца или в документах на товар;</w:t>
      </w:r>
      <w:proofErr w:type="gramEnd"/>
    </w:p>
    <w:p w:rsidR="008A77A0" w:rsidRPr="00AF6D41" w:rsidRDefault="008A77A0" w:rsidP="008A77A0">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F6D41">
        <w:rPr>
          <w:rFonts w:ascii="Times New Roman" w:hAnsi="Times New Roman"/>
          <w:sz w:val="24"/>
          <w:szCs w:val="24"/>
          <w:lang w:eastAsia="ru-RU"/>
        </w:rPr>
        <w:t>2)</w:t>
      </w:r>
      <w:r w:rsidRPr="00AF6D41">
        <w:rPr>
          <w:rFonts w:ascii="Times New Roman" w:hAnsi="Times New Roman"/>
          <w:sz w:val="24"/>
          <w:szCs w:val="24"/>
          <w:lang w:eastAsia="ru-RU"/>
        </w:rPr>
        <w:tab/>
        <w:t>приобретенный товар не был в употреблении, сохранены его товарный вид, потребительские свойства, пломбы, фабричные ярлыки, а также имеются доказательства приобретения товара у данного продавца - товарный или кассовый чек, иные документы, подтверждающие оплату товара. В то же время отсутствие указанных документов не лишает потребителя возможности ссылаться на свидетельские показания;</w:t>
      </w:r>
    </w:p>
    <w:p w:rsidR="008A77A0" w:rsidRPr="00AF6D41" w:rsidRDefault="008A77A0" w:rsidP="008A77A0">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F6D41">
        <w:rPr>
          <w:rFonts w:ascii="Times New Roman" w:hAnsi="Times New Roman"/>
          <w:sz w:val="24"/>
          <w:szCs w:val="24"/>
          <w:lang w:eastAsia="ru-RU"/>
        </w:rPr>
        <w:t>3)</w:t>
      </w:r>
      <w:r w:rsidRPr="00AF6D41">
        <w:rPr>
          <w:rFonts w:ascii="Times New Roman" w:hAnsi="Times New Roman"/>
          <w:sz w:val="24"/>
          <w:szCs w:val="24"/>
          <w:lang w:eastAsia="ru-RU"/>
        </w:rPr>
        <w:tab/>
        <w:t xml:space="preserve">на день обращения к продавцу аналогичный товар других размера, формы, габарита, фасона, расцветки или комплектации, необходимый покупателю, в продаже у него отсутствует, в </w:t>
      </w:r>
      <w:proofErr w:type="gramStart"/>
      <w:r w:rsidRPr="00AF6D41">
        <w:rPr>
          <w:rFonts w:ascii="Times New Roman" w:hAnsi="Times New Roman"/>
          <w:sz w:val="24"/>
          <w:szCs w:val="24"/>
          <w:lang w:eastAsia="ru-RU"/>
        </w:rPr>
        <w:t>связи</w:t>
      </w:r>
      <w:proofErr w:type="gramEnd"/>
      <w:r w:rsidRPr="00AF6D41">
        <w:rPr>
          <w:rFonts w:ascii="Times New Roman" w:hAnsi="Times New Roman"/>
          <w:sz w:val="24"/>
          <w:szCs w:val="24"/>
          <w:lang w:eastAsia="ru-RU"/>
        </w:rPr>
        <w:t xml:space="preserve"> с чем обмен приобретенного потребителем товара невозможен.</w:t>
      </w:r>
    </w:p>
    <w:p w:rsidR="008A77A0" w:rsidRPr="00AF6D41" w:rsidRDefault="008A77A0" w:rsidP="008A77A0">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F6D41">
        <w:rPr>
          <w:rFonts w:ascii="Times New Roman" w:hAnsi="Times New Roman"/>
          <w:sz w:val="24"/>
          <w:szCs w:val="24"/>
          <w:lang w:eastAsia="ru-RU"/>
        </w:rPr>
        <w:t>При этом следует учитывать, что некоторые непродовольственные товары надлежащего качества по общему правилу не подлежат обмену (например, предметы личной гигиены (зубные щетки, расчески и другие аналогичные товары), лекарственные препараты) (п. 1 ст. 25 Закона N 2300-1; Перечень, утв. Постановлением Правительства РФ от 31.12.2020 N 2463).</w:t>
      </w:r>
    </w:p>
    <w:p w:rsidR="008A77A0" w:rsidRPr="00AF6D41" w:rsidRDefault="008A77A0" w:rsidP="008A77A0">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F6D41">
        <w:rPr>
          <w:rFonts w:ascii="Times New Roman" w:hAnsi="Times New Roman"/>
          <w:sz w:val="24"/>
          <w:szCs w:val="24"/>
          <w:lang w:eastAsia="ru-RU"/>
        </w:rPr>
        <w:t>Вместе с тем возможность обмена таких непродовольственных товаров надлежащего качества может быть установлена продавцом (Постановление Верховного Суда РФ от 06.07.2016 N 307-АД16-7457 по делу N А56-57628/2015).</w:t>
      </w:r>
    </w:p>
    <w:p w:rsidR="008A77A0" w:rsidRPr="00AF6D41" w:rsidRDefault="008A77A0" w:rsidP="008A77A0">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F6D41">
        <w:rPr>
          <w:rFonts w:ascii="Times New Roman" w:hAnsi="Times New Roman"/>
          <w:sz w:val="24"/>
          <w:szCs w:val="24"/>
          <w:lang w:eastAsia="ru-RU"/>
        </w:rPr>
        <w:t>Отказ от товара, приобретенного дистанционно</w:t>
      </w:r>
    </w:p>
    <w:p w:rsidR="008A77A0" w:rsidRPr="00AF6D41" w:rsidRDefault="008A77A0" w:rsidP="008A77A0">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F6D41">
        <w:rPr>
          <w:rFonts w:ascii="Times New Roman" w:hAnsi="Times New Roman"/>
          <w:sz w:val="24"/>
          <w:szCs w:val="24"/>
          <w:lang w:eastAsia="ru-RU"/>
        </w:rPr>
        <w:t xml:space="preserve">При соблюдении определенных условий потребитель может потребовать возврата уплаченных за товар денежных средств и вернуть товар надлежащего качества, приобретенный дистанционно. Если товар некачественный, вернуть его можно также при </w:t>
      </w:r>
      <w:r w:rsidRPr="00AF6D41">
        <w:rPr>
          <w:rFonts w:ascii="Times New Roman" w:hAnsi="Times New Roman"/>
          <w:sz w:val="24"/>
          <w:szCs w:val="24"/>
          <w:lang w:eastAsia="ru-RU"/>
        </w:rPr>
        <w:lastRenderedPageBreak/>
        <w:t>наличии оснований, указанных в разделе "Отказ от товара ненадлежащего качества" (п. п. 4, 5 ст. 26.1 Закона N 2300-1).</w:t>
      </w:r>
    </w:p>
    <w:p w:rsidR="008A77A0" w:rsidRPr="00AF6D41" w:rsidRDefault="008A77A0" w:rsidP="008A77A0">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F6D41">
        <w:rPr>
          <w:rFonts w:ascii="Times New Roman" w:hAnsi="Times New Roman"/>
          <w:sz w:val="24"/>
          <w:szCs w:val="24"/>
          <w:lang w:eastAsia="ru-RU"/>
        </w:rPr>
        <w:t>Справка. Дистанционный способ продажи товара</w:t>
      </w:r>
    </w:p>
    <w:p w:rsidR="008A77A0" w:rsidRPr="00AF6D41" w:rsidRDefault="008A77A0" w:rsidP="008A77A0">
      <w:pPr>
        <w:widowControl w:val="0"/>
        <w:autoSpaceDE w:val="0"/>
        <w:autoSpaceDN w:val="0"/>
        <w:spacing w:after="0" w:line="240" w:lineRule="auto"/>
        <w:ind w:firstLine="540"/>
        <w:contextualSpacing/>
        <w:jc w:val="both"/>
        <w:rPr>
          <w:rFonts w:ascii="Times New Roman" w:hAnsi="Times New Roman"/>
          <w:sz w:val="24"/>
          <w:szCs w:val="24"/>
          <w:lang w:eastAsia="ru-RU"/>
        </w:rPr>
      </w:pPr>
      <w:proofErr w:type="gramStart"/>
      <w:r w:rsidRPr="00AF6D41">
        <w:rPr>
          <w:rFonts w:ascii="Times New Roman" w:hAnsi="Times New Roman"/>
          <w:sz w:val="24"/>
          <w:szCs w:val="24"/>
          <w:lang w:eastAsia="ru-RU"/>
        </w:rPr>
        <w:t>При дистанционной продаже товаров договор розничной купли-продажи заключается на основании ознакомления покупателя с описанием товара, размещенным продавцом в сети Интернет, в программе для электронных вычислительных машин, в средствах связи (телевизионной, почтовой, радиосвязи и др.), в каталогах, проспектах, буклетах, на фотоснимках или иными способами, исключающими возможность непосредственного ознакомления потребителя с товаром либо образцом товара при заключении такого договора (п. 2 ст</w:t>
      </w:r>
      <w:proofErr w:type="gramEnd"/>
      <w:r w:rsidRPr="00AF6D41">
        <w:rPr>
          <w:rFonts w:ascii="Times New Roman" w:hAnsi="Times New Roman"/>
          <w:sz w:val="24"/>
          <w:szCs w:val="24"/>
          <w:lang w:eastAsia="ru-RU"/>
        </w:rPr>
        <w:t xml:space="preserve">. </w:t>
      </w:r>
      <w:proofErr w:type="gramStart"/>
      <w:r w:rsidRPr="00AF6D41">
        <w:rPr>
          <w:rFonts w:ascii="Times New Roman" w:hAnsi="Times New Roman"/>
          <w:sz w:val="24"/>
          <w:szCs w:val="24"/>
          <w:lang w:eastAsia="ru-RU"/>
        </w:rPr>
        <w:t>497 ГК РФ; п. 1 ст. 26.1 Закона N 2300-1; п. п. 17, 18 Правил, утв. Постановлением Правительства РФ N 2463).</w:t>
      </w:r>
      <w:proofErr w:type="gramEnd"/>
    </w:p>
    <w:p w:rsidR="008A77A0" w:rsidRPr="00AF6D41" w:rsidRDefault="008A77A0" w:rsidP="008A77A0">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F6D41">
        <w:rPr>
          <w:rFonts w:ascii="Times New Roman" w:hAnsi="Times New Roman"/>
          <w:sz w:val="24"/>
          <w:szCs w:val="24"/>
          <w:lang w:eastAsia="ru-RU"/>
        </w:rPr>
        <w:t>Отказаться от полученного товара, приобретенного таким способом, можно в следующие сроки (п. 4 ст. 26.1 Закона N 2300-1):</w:t>
      </w:r>
    </w:p>
    <w:p w:rsidR="008A77A0" w:rsidRPr="00AF6D41" w:rsidRDefault="008A77A0" w:rsidP="008A77A0">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F6D41">
        <w:rPr>
          <w:rFonts w:ascii="Times New Roman" w:hAnsi="Times New Roman"/>
          <w:sz w:val="24"/>
          <w:szCs w:val="24"/>
          <w:lang w:eastAsia="ru-RU"/>
        </w:rPr>
        <w:t>•</w:t>
      </w:r>
      <w:r w:rsidRPr="00AF6D41">
        <w:rPr>
          <w:rFonts w:ascii="Times New Roman" w:hAnsi="Times New Roman"/>
          <w:sz w:val="24"/>
          <w:szCs w:val="24"/>
          <w:lang w:eastAsia="ru-RU"/>
        </w:rPr>
        <w:tab/>
        <w:t>в течение семи дней после передачи товара;</w:t>
      </w:r>
    </w:p>
    <w:p w:rsidR="008A77A0" w:rsidRPr="00AF6D41" w:rsidRDefault="008A77A0" w:rsidP="008A77A0">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F6D41">
        <w:rPr>
          <w:rFonts w:ascii="Times New Roman" w:hAnsi="Times New Roman"/>
          <w:sz w:val="24"/>
          <w:szCs w:val="24"/>
          <w:lang w:eastAsia="ru-RU"/>
        </w:rPr>
        <w:t>•</w:t>
      </w:r>
      <w:r w:rsidRPr="00AF6D41">
        <w:rPr>
          <w:rFonts w:ascii="Times New Roman" w:hAnsi="Times New Roman"/>
          <w:sz w:val="24"/>
          <w:szCs w:val="24"/>
          <w:lang w:eastAsia="ru-RU"/>
        </w:rPr>
        <w:tab/>
        <w:t>в течение трех месяцев с момента передачи товара в случае, если информация о порядке и сроках возврата товара надлежащего качества не была предоставлена в письменной форме в момент доставки товара.</w:t>
      </w:r>
    </w:p>
    <w:p w:rsidR="008A77A0" w:rsidRPr="00AF6D41" w:rsidRDefault="008A77A0" w:rsidP="008A77A0">
      <w:pPr>
        <w:widowControl w:val="0"/>
        <w:autoSpaceDE w:val="0"/>
        <w:autoSpaceDN w:val="0"/>
        <w:spacing w:after="0" w:line="240" w:lineRule="auto"/>
        <w:ind w:firstLine="540"/>
        <w:contextualSpacing/>
        <w:jc w:val="both"/>
        <w:rPr>
          <w:rFonts w:ascii="Times New Roman" w:hAnsi="Times New Roman"/>
          <w:sz w:val="24"/>
          <w:szCs w:val="24"/>
          <w:lang w:eastAsia="ru-RU"/>
        </w:rPr>
      </w:pPr>
      <w:proofErr w:type="gramStart"/>
      <w:r w:rsidRPr="00AF6D41">
        <w:rPr>
          <w:rFonts w:ascii="Times New Roman" w:hAnsi="Times New Roman"/>
          <w:sz w:val="24"/>
          <w:szCs w:val="24"/>
          <w:lang w:eastAsia="ru-RU"/>
        </w:rPr>
        <w:t>По общему правилу отказаться от товара в указанные сроки можно (за исключением лекарственных препаратов для медицинского применения), если соблюдены следующие условия (</w:t>
      </w:r>
      <w:proofErr w:type="spellStart"/>
      <w:r w:rsidRPr="00AF6D41">
        <w:rPr>
          <w:rFonts w:ascii="Times New Roman" w:hAnsi="Times New Roman"/>
          <w:sz w:val="24"/>
          <w:szCs w:val="24"/>
          <w:lang w:eastAsia="ru-RU"/>
        </w:rPr>
        <w:t>абз</w:t>
      </w:r>
      <w:proofErr w:type="spellEnd"/>
      <w:r w:rsidRPr="00AF6D41">
        <w:rPr>
          <w:rFonts w:ascii="Times New Roman" w:hAnsi="Times New Roman"/>
          <w:sz w:val="24"/>
          <w:szCs w:val="24"/>
          <w:lang w:eastAsia="ru-RU"/>
        </w:rPr>
        <w:t>. 3, 4 п. 4 ст. 26.1 Закона N 2300-1; п. п. 13, 24, 26, 41, 45, 51 Правил N 2463; п. 43 Постановления Пленума Верховного Суда РФ N 17):</w:t>
      </w:r>
      <w:proofErr w:type="gramEnd"/>
    </w:p>
    <w:p w:rsidR="008A77A0" w:rsidRPr="00AF6D41" w:rsidRDefault="008A77A0" w:rsidP="008A77A0">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F6D41">
        <w:rPr>
          <w:rFonts w:ascii="Times New Roman" w:hAnsi="Times New Roman"/>
          <w:sz w:val="24"/>
          <w:szCs w:val="24"/>
          <w:lang w:eastAsia="ru-RU"/>
        </w:rPr>
        <w:t>1)</w:t>
      </w:r>
      <w:r w:rsidRPr="00AF6D41">
        <w:rPr>
          <w:rFonts w:ascii="Times New Roman" w:hAnsi="Times New Roman"/>
          <w:sz w:val="24"/>
          <w:szCs w:val="24"/>
          <w:lang w:eastAsia="ru-RU"/>
        </w:rPr>
        <w:tab/>
        <w:t>сохранены товарный вид, потребительские свойства товара, а также имеется документ, подтверждающий факт и условия их покупки. При отсутствии такого документа можно ссылаться на другие доказательства приобретения товара у данного продавца, например на выписку с банковского счета, содержащую сведения, позволяющие идентифицировать покупку. При этом оплата потребителем товара путем перевода средств на счет третьего лица, указанного продавцом, не освобождает продавца от обязанности возвратить уплаченную за товар сумму при его возврате;</w:t>
      </w:r>
    </w:p>
    <w:p w:rsidR="008A77A0" w:rsidRPr="00AF6D41" w:rsidRDefault="008A77A0" w:rsidP="008A77A0">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F6D41">
        <w:rPr>
          <w:rFonts w:ascii="Times New Roman" w:hAnsi="Times New Roman"/>
          <w:sz w:val="24"/>
          <w:szCs w:val="24"/>
          <w:lang w:eastAsia="ru-RU"/>
        </w:rPr>
        <w:t>2)</w:t>
      </w:r>
      <w:r w:rsidRPr="00AF6D41">
        <w:rPr>
          <w:rFonts w:ascii="Times New Roman" w:hAnsi="Times New Roman"/>
          <w:sz w:val="24"/>
          <w:szCs w:val="24"/>
          <w:lang w:eastAsia="ru-RU"/>
        </w:rPr>
        <w:tab/>
        <w:t>товар не имеет индивидуально-определенных свойств, в силу которых он может быть использован исключительно вами.</w:t>
      </w:r>
    </w:p>
    <w:p w:rsidR="008A77A0" w:rsidRPr="00AF6D41" w:rsidRDefault="008A77A0" w:rsidP="008A77A0">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F6D41">
        <w:rPr>
          <w:rFonts w:ascii="Times New Roman" w:hAnsi="Times New Roman"/>
          <w:sz w:val="24"/>
          <w:szCs w:val="24"/>
          <w:lang w:eastAsia="ru-RU"/>
        </w:rPr>
        <w:t>При приобретении лекарственного препарата для медицинского применения дистанционным способом вы вправе отказаться от доставленного препарата надлежащего качества до оплаты заказа. В этом случае оплачивается только доставка (п. п. 1, 4 ст. 26.1 Закона N 2300-1; п. 26 Правил N 2463; п. п. 1, 2, 25 Правил, утв. Постановлением Правительства РФ от 16.05.2020 N 697).</w:t>
      </w:r>
    </w:p>
    <w:p w:rsidR="008A77A0" w:rsidRPr="00AF6D41" w:rsidRDefault="008A77A0" w:rsidP="008A77A0">
      <w:pPr>
        <w:widowControl w:val="0"/>
        <w:autoSpaceDE w:val="0"/>
        <w:autoSpaceDN w:val="0"/>
        <w:spacing w:after="0" w:line="240" w:lineRule="auto"/>
        <w:ind w:firstLine="540"/>
        <w:contextualSpacing/>
        <w:jc w:val="both"/>
        <w:rPr>
          <w:rFonts w:ascii="Times New Roman" w:hAnsi="Times New Roman"/>
          <w:sz w:val="24"/>
          <w:szCs w:val="24"/>
          <w:lang w:eastAsia="ru-RU"/>
        </w:rPr>
      </w:pPr>
    </w:p>
    <w:p w:rsidR="008A77A0" w:rsidRPr="00AF6D41" w:rsidRDefault="008A77A0" w:rsidP="00AF6D41">
      <w:pPr>
        <w:widowControl w:val="0"/>
        <w:autoSpaceDE w:val="0"/>
        <w:autoSpaceDN w:val="0"/>
        <w:spacing w:after="0" w:line="240" w:lineRule="auto"/>
        <w:ind w:firstLine="540"/>
        <w:contextualSpacing/>
        <w:jc w:val="right"/>
        <w:rPr>
          <w:rFonts w:ascii="Times New Roman" w:hAnsi="Times New Roman"/>
          <w:sz w:val="24"/>
          <w:szCs w:val="24"/>
          <w:lang w:eastAsia="ru-RU"/>
        </w:rPr>
      </w:pPr>
      <w:r w:rsidRPr="00AF6D41">
        <w:rPr>
          <w:rFonts w:ascii="Times New Roman" w:hAnsi="Times New Roman"/>
          <w:sz w:val="24"/>
          <w:szCs w:val="24"/>
          <w:lang w:eastAsia="ru-RU"/>
        </w:rPr>
        <w:tab/>
      </w:r>
      <w:r w:rsidRPr="00AF6D41">
        <w:rPr>
          <w:rFonts w:ascii="Times New Roman" w:hAnsi="Times New Roman"/>
          <w:sz w:val="24"/>
          <w:szCs w:val="24"/>
          <w:lang w:eastAsia="ru-RU"/>
        </w:rPr>
        <w:tab/>
      </w:r>
      <w:r w:rsidRPr="00AF6D41">
        <w:rPr>
          <w:rFonts w:ascii="Times New Roman" w:hAnsi="Times New Roman"/>
          <w:sz w:val="24"/>
          <w:szCs w:val="24"/>
          <w:lang w:eastAsia="ru-RU"/>
        </w:rPr>
        <w:tab/>
      </w:r>
      <w:r w:rsidRPr="00AF6D41">
        <w:rPr>
          <w:rFonts w:ascii="Times New Roman" w:hAnsi="Times New Roman"/>
          <w:sz w:val="24"/>
          <w:szCs w:val="24"/>
          <w:lang w:eastAsia="ru-RU"/>
        </w:rPr>
        <w:tab/>
      </w:r>
      <w:r w:rsidRPr="00AF6D41">
        <w:rPr>
          <w:rFonts w:ascii="Times New Roman" w:hAnsi="Times New Roman"/>
          <w:sz w:val="24"/>
          <w:szCs w:val="24"/>
          <w:lang w:eastAsia="ru-RU"/>
        </w:rPr>
        <w:tab/>
      </w:r>
      <w:r w:rsidRPr="00AF6D41">
        <w:rPr>
          <w:rFonts w:ascii="Times New Roman" w:hAnsi="Times New Roman"/>
          <w:sz w:val="24"/>
          <w:szCs w:val="24"/>
          <w:lang w:eastAsia="ru-RU"/>
        </w:rPr>
        <w:tab/>
        <w:t>Помощник прокурора Тимошенко Т.Е.</w:t>
      </w:r>
    </w:p>
    <w:p w:rsidR="008A77A0" w:rsidRPr="00AF6D41" w:rsidRDefault="008A77A0" w:rsidP="008A77A0">
      <w:pPr>
        <w:widowControl w:val="0"/>
        <w:autoSpaceDE w:val="0"/>
        <w:autoSpaceDN w:val="0"/>
        <w:spacing w:after="0" w:line="240" w:lineRule="auto"/>
        <w:ind w:firstLine="540"/>
        <w:contextualSpacing/>
        <w:jc w:val="both"/>
        <w:rPr>
          <w:rFonts w:ascii="Times New Roman" w:hAnsi="Times New Roman"/>
          <w:sz w:val="24"/>
          <w:szCs w:val="24"/>
          <w:lang w:eastAsia="ru-RU"/>
        </w:rPr>
      </w:pPr>
    </w:p>
    <w:p w:rsidR="008A77A0" w:rsidRPr="00AF6D41" w:rsidRDefault="008A77A0" w:rsidP="008A77A0">
      <w:pPr>
        <w:widowControl w:val="0"/>
        <w:autoSpaceDE w:val="0"/>
        <w:autoSpaceDN w:val="0"/>
        <w:spacing w:after="0" w:line="240" w:lineRule="auto"/>
        <w:ind w:firstLine="540"/>
        <w:contextualSpacing/>
        <w:jc w:val="both"/>
        <w:rPr>
          <w:rFonts w:ascii="Times New Roman" w:hAnsi="Times New Roman"/>
          <w:sz w:val="24"/>
          <w:szCs w:val="24"/>
          <w:lang w:eastAsia="ru-RU"/>
        </w:rPr>
      </w:pPr>
    </w:p>
    <w:p w:rsidR="008A77A0" w:rsidRPr="00AF6D41" w:rsidRDefault="008A77A0" w:rsidP="008A77A0">
      <w:pPr>
        <w:widowControl w:val="0"/>
        <w:autoSpaceDE w:val="0"/>
        <w:autoSpaceDN w:val="0"/>
        <w:spacing w:after="0" w:line="240" w:lineRule="auto"/>
        <w:ind w:firstLine="540"/>
        <w:contextualSpacing/>
        <w:jc w:val="center"/>
        <w:rPr>
          <w:rFonts w:ascii="Times New Roman" w:hAnsi="Times New Roman"/>
          <w:b/>
          <w:sz w:val="24"/>
          <w:szCs w:val="24"/>
          <w:lang w:eastAsia="ru-RU"/>
        </w:rPr>
      </w:pPr>
      <w:r w:rsidRPr="00AF6D41">
        <w:rPr>
          <w:rFonts w:ascii="Times New Roman" w:hAnsi="Times New Roman"/>
          <w:b/>
          <w:sz w:val="24"/>
          <w:szCs w:val="24"/>
          <w:lang w:eastAsia="ru-RU"/>
        </w:rPr>
        <w:t xml:space="preserve">Признание договора ОСАГО </w:t>
      </w:r>
      <w:proofErr w:type="gramStart"/>
      <w:r w:rsidRPr="00AF6D41">
        <w:rPr>
          <w:rFonts w:ascii="Times New Roman" w:hAnsi="Times New Roman"/>
          <w:b/>
          <w:sz w:val="24"/>
          <w:szCs w:val="24"/>
          <w:lang w:eastAsia="ru-RU"/>
        </w:rPr>
        <w:t>недействительным</w:t>
      </w:r>
      <w:proofErr w:type="gramEnd"/>
    </w:p>
    <w:p w:rsidR="008A77A0" w:rsidRPr="00AF6D41" w:rsidRDefault="008A77A0" w:rsidP="008A77A0">
      <w:pPr>
        <w:widowControl w:val="0"/>
        <w:autoSpaceDE w:val="0"/>
        <w:autoSpaceDN w:val="0"/>
        <w:spacing w:after="0" w:line="240" w:lineRule="auto"/>
        <w:ind w:firstLine="540"/>
        <w:contextualSpacing/>
        <w:jc w:val="both"/>
        <w:rPr>
          <w:rFonts w:ascii="Times New Roman" w:hAnsi="Times New Roman"/>
          <w:sz w:val="24"/>
          <w:szCs w:val="24"/>
          <w:lang w:eastAsia="ru-RU"/>
        </w:rPr>
      </w:pPr>
    </w:p>
    <w:p w:rsidR="008A77A0" w:rsidRPr="00AF6D41" w:rsidRDefault="008A77A0" w:rsidP="008A77A0">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F6D41">
        <w:rPr>
          <w:rFonts w:ascii="Times New Roman" w:hAnsi="Times New Roman"/>
          <w:sz w:val="24"/>
          <w:szCs w:val="24"/>
          <w:lang w:eastAsia="ru-RU"/>
        </w:rPr>
        <w:tab/>
        <w:t>Договор ОСАГО может быть признан недействительным, в частности, при несоблюдении письменной формы договора, если договор нарушает требования закона или иного правового акта, подписан под влиянием существенного заблуждения, обмана, угроз, насилия или неблагоприятных обстоятельств.</w:t>
      </w:r>
      <w:r w:rsidRPr="00AF6D41">
        <w:rPr>
          <w:rFonts w:ascii="Times New Roman" w:hAnsi="Times New Roman"/>
          <w:sz w:val="24"/>
          <w:szCs w:val="24"/>
          <w:lang w:eastAsia="ru-RU"/>
        </w:rPr>
        <w:tab/>
      </w:r>
    </w:p>
    <w:p w:rsidR="008A77A0" w:rsidRPr="00AF6D41" w:rsidRDefault="008A77A0" w:rsidP="008A77A0">
      <w:pPr>
        <w:widowControl w:val="0"/>
        <w:autoSpaceDE w:val="0"/>
        <w:autoSpaceDN w:val="0"/>
        <w:spacing w:after="0" w:line="240" w:lineRule="auto"/>
        <w:ind w:firstLine="540"/>
        <w:contextualSpacing/>
        <w:jc w:val="both"/>
        <w:rPr>
          <w:rFonts w:ascii="Times New Roman" w:hAnsi="Times New Roman"/>
          <w:sz w:val="24"/>
          <w:szCs w:val="24"/>
          <w:lang w:eastAsia="ru-RU"/>
        </w:rPr>
      </w:pPr>
      <w:proofErr w:type="gramStart"/>
      <w:r w:rsidRPr="00AF6D41">
        <w:rPr>
          <w:rFonts w:ascii="Times New Roman" w:hAnsi="Times New Roman"/>
          <w:sz w:val="24"/>
          <w:szCs w:val="24"/>
          <w:lang w:eastAsia="ru-RU"/>
        </w:rPr>
        <w:t>Договор обязательного страхования гражданской ответственности владельцев транспортных средств (договор ОСАГО) - это договор страхования, по которому страховщик обязуется за обусловленную договором плату (страховую премию) при наступлении предусмотренного в договоре события (страхового случая) возместить потерпевшим причиненный вследствие этого события вред их жизни, здоровью или имуществу (осуществить страховое возмещение в форме страховой выплаты или путем организации и (или) оплаты восстановительного ремонта поврежденного транспортного</w:t>
      </w:r>
      <w:proofErr w:type="gramEnd"/>
      <w:r w:rsidRPr="00AF6D41">
        <w:rPr>
          <w:rFonts w:ascii="Times New Roman" w:hAnsi="Times New Roman"/>
          <w:sz w:val="24"/>
          <w:szCs w:val="24"/>
          <w:lang w:eastAsia="ru-RU"/>
        </w:rPr>
        <w:t xml:space="preserve"> </w:t>
      </w:r>
      <w:r w:rsidRPr="00AF6D41">
        <w:rPr>
          <w:rFonts w:ascii="Times New Roman" w:hAnsi="Times New Roman"/>
          <w:sz w:val="24"/>
          <w:szCs w:val="24"/>
          <w:lang w:eastAsia="ru-RU"/>
        </w:rPr>
        <w:lastRenderedPageBreak/>
        <w:t>средства) в пределах определенной договором суммы (страховой суммы) (п. 1 ст. 1 Закона от 25.04.2002 N 40-ФЗ).</w:t>
      </w:r>
    </w:p>
    <w:p w:rsidR="008A77A0" w:rsidRPr="00AF6D41" w:rsidRDefault="008A77A0" w:rsidP="008A77A0">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F6D41">
        <w:rPr>
          <w:rFonts w:ascii="Times New Roman" w:hAnsi="Times New Roman"/>
          <w:sz w:val="24"/>
          <w:szCs w:val="24"/>
          <w:lang w:eastAsia="ru-RU"/>
        </w:rPr>
        <w:t>Для признания договора ОСАГО недействительным должны быть установлены определенные факты (основания). При этом сделка может быть недействительна в силу признания ее таковой судом (оспоримая сделка) либо независимо от такого признания (ничтожная сделка) (п. 1 ст. 166, п. 1 ст. 431.1 ГК РФ).</w:t>
      </w:r>
    </w:p>
    <w:p w:rsidR="008A77A0" w:rsidRPr="00AF6D41" w:rsidRDefault="008A77A0" w:rsidP="008A77A0">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F6D41">
        <w:rPr>
          <w:rFonts w:ascii="Times New Roman" w:hAnsi="Times New Roman"/>
          <w:sz w:val="24"/>
          <w:szCs w:val="24"/>
          <w:lang w:eastAsia="ru-RU"/>
        </w:rPr>
        <w:t xml:space="preserve">Основания и последствия признания договора ОСАГО </w:t>
      </w:r>
      <w:proofErr w:type="gramStart"/>
      <w:r w:rsidRPr="00AF6D41">
        <w:rPr>
          <w:rFonts w:ascii="Times New Roman" w:hAnsi="Times New Roman"/>
          <w:sz w:val="24"/>
          <w:szCs w:val="24"/>
          <w:lang w:eastAsia="ru-RU"/>
        </w:rPr>
        <w:t>недействительным</w:t>
      </w:r>
      <w:proofErr w:type="gramEnd"/>
    </w:p>
    <w:p w:rsidR="008A77A0" w:rsidRPr="00AF6D41" w:rsidRDefault="008A77A0" w:rsidP="008A77A0">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F6D41">
        <w:rPr>
          <w:rFonts w:ascii="Times New Roman" w:hAnsi="Times New Roman"/>
          <w:sz w:val="24"/>
          <w:szCs w:val="24"/>
          <w:lang w:eastAsia="ru-RU"/>
        </w:rPr>
        <w:t>Договор ОСАГО может быть признан недействительным по основаниям, применимым для всех сделок, в частности (п. п. 1, 2 ст. 26, ст. ст. 168, 169, 171, 172, 175, 177 - 179 ГК РФ):</w:t>
      </w:r>
    </w:p>
    <w:p w:rsidR="008A77A0" w:rsidRPr="00AF6D41" w:rsidRDefault="008A77A0" w:rsidP="008A77A0">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F6D41">
        <w:rPr>
          <w:rFonts w:ascii="Times New Roman" w:hAnsi="Times New Roman"/>
          <w:sz w:val="24"/>
          <w:szCs w:val="24"/>
          <w:lang w:eastAsia="ru-RU"/>
        </w:rPr>
        <w:t>•</w:t>
      </w:r>
      <w:r w:rsidRPr="00AF6D41">
        <w:rPr>
          <w:rFonts w:ascii="Times New Roman" w:hAnsi="Times New Roman"/>
          <w:sz w:val="24"/>
          <w:szCs w:val="24"/>
          <w:lang w:eastAsia="ru-RU"/>
        </w:rPr>
        <w:tab/>
        <w:t>если договор нарушает требования закона или иного правового акта;</w:t>
      </w:r>
    </w:p>
    <w:p w:rsidR="008A77A0" w:rsidRPr="00AF6D41" w:rsidRDefault="008A77A0" w:rsidP="008A77A0">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F6D41">
        <w:rPr>
          <w:rFonts w:ascii="Times New Roman" w:hAnsi="Times New Roman"/>
          <w:sz w:val="24"/>
          <w:szCs w:val="24"/>
          <w:lang w:eastAsia="ru-RU"/>
        </w:rPr>
        <w:t>•</w:t>
      </w:r>
      <w:r w:rsidRPr="00AF6D41">
        <w:rPr>
          <w:rFonts w:ascii="Times New Roman" w:hAnsi="Times New Roman"/>
          <w:sz w:val="24"/>
          <w:szCs w:val="24"/>
          <w:lang w:eastAsia="ru-RU"/>
        </w:rPr>
        <w:tab/>
        <w:t>сделка была совершена с целью, заведомо противоправной основам правопорядка и нравственности. Такая сделка является ничтожной;</w:t>
      </w:r>
    </w:p>
    <w:p w:rsidR="008A77A0" w:rsidRPr="00AF6D41" w:rsidRDefault="008A77A0" w:rsidP="008A77A0">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F6D41">
        <w:rPr>
          <w:rFonts w:ascii="Times New Roman" w:hAnsi="Times New Roman"/>
          <w:sz w:val="24"/>
          <w:szCs w:val="24"/>
          <w:lang w:eastAsia="ru-RU"/>
        </w:rPr>
        <w:t>•</w:t>
      </w:r>
      <w:r w:rsidRPr="00AF6D41">
        <w:rPr>
          <w:rFonts w:ascii="Times New Roman" w:hAnsi="Times New Roman"/>
          <w:sz w:val="24"/>
          <w:szCs w:val="24"/>
          <w:lang w:eastAsia="ru-RU"/>
        </w:rPr>
        <w:tab/>
        <w:t>договор заключен несовершеннолетним, не достигшим 14 лет (в этом случае сделка ничтожна) либо несовершеннолетним в возрасте от 14 до 18 лет без согласия родителей, усыновителей или попечителя;</w:t>
      </w:r>
    </w:p>
    <w:p w:rsidR="008A77A0" w:rsidRPr="00AF6D41" w:rsidRDefault="008A77A0" w:rsidP="008A77A0">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F6D41">
        <w:rPr>
          <w:rFonts w:ascii="Times New Roman" w:hAnsi="Times New Roman"/>
          <w:sz w:val="24"/>
          <w:szCs w:val="24"/>
          <w:lang w:eastAsia="ru-RU"/>
        </w:rPr>
        <w:t>•</w:t>
      </w:r>
      <w:r w:rsidRPr="00AF6D41">
        <w:rPr>
          <w:rFonts w:ascii="Times New Roman" w:hAnsi="Times New Roman"/>
          <w:sz w:val="24"/>
          <w:szCs w:val="24"/>
          <w:lang w:eastAsia="ru-RU"/>
        </w:rPr>
        <w:tab/>
        <w:t>договор заключен лицом, признанным недееспособным вследствие психического расстройства. Такая сделка также ничтожна;</w:t>
      </w:r>
    </w:p>
    <w:p w:rsidR="008A77A0" w:rsidRPr="00AF6D41" w:rsidRDefault="008A77A0" w:rsidP="008A77A0">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F6D41">
        <w:rPr>
          <w:rFonts w:ascii="Times New Roman" w:hAnsi="Times New Roman"/>
          <w:sz w:val="24"/>
          <w:szCs w:val="24"/>
          <w:lang w:eastAsia="ru-RU"/>
        </w:rPr>
        <w:t>•</w:t>
      </w:r>
      <w:r w:rsidRPr="00AF6D41">
        <w:rPr>
          <w:rFonts w:ascii="Times New Roman" w:hAnsi="Times New Roman"/>
          <w:sz w:val="24"/>
          <w:szCs w:val="24"/>
          <w:lang w:eastAsia="ru-RU"/>
        </w:rPr>
        <w:tab/>
        <w:t>договор заключен лицом дееспособным, но находившимся в момент совершения сделки в таком состоянии, когда он не был способен понимать значение своих действий или руководить ими;</w:t>
      </w:r>
    </w:p>
    <w:p w:rsidR="008A77A0" w:rsidRPr="00AF6D41" w:rsidRDefault="008A77A0" w:rsidP="008A77A0">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F6D41">
        <w:rPr>
          <w:rFonts w:ascii="Times New Roman" w:hAnsi="Times New Roman"/>
          <w:sz w:val="24"/>
          <w:szCs w:val="24"/>
          <w:lang w:eastAsia="ru-RU"/>
        </w:rPr>
        <w:t>•</w:t>
      </w:r>
      <w:r w:rsidRPr="00AF6D41">
        <w:rPr>
          <w:rFonts w:ascii="Times New Roman" w:hAnsi="Times New Roman"/>
          <w:sz w:val="24"/>
          <w:szCs w:val="24"/>
          <w:lang w:eastAsia="ru-RU"/>
        </w:rPr>
        <w:tab/>
        <w:t>договор был заключен под влиянием существенного заблуждения, обмана, угроз, насилия или неблагоприятных обстоятельств.</w:t>
      </w:r>
    </w:p>
    <w:p w:rsidR="008A77A0" w:rsidRPr="00AF6D41" w:rsidRDefault="008A77A0" w:rsidP="008A77A0">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F6D41">
        <w:rPr>
          <w:rFonts w:ascii="Times New Roman" w:hAnsi="Times New Roman"/>
          <w:sz w:val="24"/>
          <w:szCs w:val="24"/>
          <w:lang w:eastAsia="ru-RU"/>
        </w:rPr>
        <w:t>На ОСАГО распространяется обязательное требование к форме договора страхования: договор ОСАГО должен быть заключен в письменной форме. Это может быть сделано путем составления одного документа (в том числе электронного), обмена электронными документами или иными данными либо путем вручения страховщиком страхователю страхового полиса (свидетельства, сертификата, квитанции), подписанного страховщиком. Несоблюдение письменной формы договора ОСАГО влечет его недействительность (п. 1 ст. 160, п. п. 1, 2 ст. 940 ГК РФ; п. п. 1, 7, 7.2 ст. 15 Закона N 40-ФЗ).</w:t>
      </w:r>
    </w:p>
    <w:p w:rsidR="008A77A0" w:rsidRPr="00AF6D41" w:rsidRDefault="008A77A0" w:rsidP="008A77A0">
      <w:pPr>
        <w:widowControl w:val="0"/>
        <w:autoSpaceDE w:val="0"/>
        <w:autoSpaceDN w:val="0"/>
        <w:spacing w:after="0" w:line="240" w:lineRule="auto"/>
        <w:ind w:firstLine="540"/>
        <w:contextualSpacing/>
        <w:jc w:val="both"/>
        <w:rPr>
          <w:rFonts w:ascii="Times New Roman" w:hAnsi="Times New Roman"/>
          <w:sz w:val="24"/>
          <w:szCs w:val="24"/>
          <w:lang w:eastAsia="ru-RU"/>
        </w:rPr>
      </w:pPr>
      <w:proofErr w:type="gramStart"/>
      <w:r w:rsidRPr="00AF6D41">
        <w:rPr>
          <w:rFonts w:ascii="Times New Roman" w:hAnsi="Times New Roman"/>
          <w:sz w:val="24"/>
          <w:szCs w:val="24"/>
          <w:lang w:eastAsia="ru-RU"/>
        </w:rPr>
        <w:t>Страховщик может обратиться в суд с требованием о признании договора ОСАГО недействительным, если страхователь сообщил ему заведомо ложные сведения об обстоятельствах, имеющих существенное значение для определения вероятности наступления страхового случая и размера возможных убытков от его наступления (страхового риска), если эти обстоятельства не известны и не должны быть известны страховщику и не отпали (п. 3 ст. 944 ГК РФ).</w:t>
      </w:r>
      <w:proofErr w:type="gramEnd"/>
    </w:p>
    <w:p w:rsidR="008A77A0" w:rsidRPr="00AF6D41" w:rsidRDefault="008A77A0" w:rsidP="008A77A0">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F6D41">
        <w:rPr>
          <w:rFonts w:ascii="Times New Roman" w:hAnsi="Times New Roman"/>
          <w:sz w:val="24"/>
          <w:szCs w:val="24"/>
          <w:lang w:eastAsia="ru-RU"/>
        </w:rPr>
        <w:t>Например, договор ОСАГО может быть признан судом недействительным по требованию страховщика, если страхователь не сообщил ему о том, что транспортное средство используется в качестве такси (Определение Второго кассационного суда общей юрисдикции от 20.04.2021 N 88-9086/2021 по делу N 2-1324/2020).</w:t>
      </w:r>
    </w:p>
    <w:p w:rsidR="008A77A0" w:rsidRPr="00AF6D41" w:rsidRDefault="008A77A0" w:rsidP="008A77A0">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F6D41">
        <w:rPr>
          <w:rFonts w:ascii="Times New Roman" w:hAnsi="Times New Roman"/>
          <w:sz w:val="24"/>
          <w:szCs w:val="24"/>
          <w:lang w:eastAsia="ru-RU"/>
        </w:rPr>
        <w:t>Необходимо отметить, что договор ОСАГО может быть признан недействительным как полностью, так и в части. При этом недействительность части договора не влечет недействительности прочих его частей, если можно предположить, что договор был бы совершен без включения недействительной части. То есть в таком случае другие положения договора ОСАГО продолжают применяться (ст. 180 ГК РФ).</w:t>
      </w:r>
    </w:p>
    <w:p w:rsidR="008A77A0" w:rsidRPr="00AF6D41" w:rsidRDefault="008A77A0" w:rsidP="008A77A0">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F6D41">
        <w:rPr>
          <w:rFonts w:ascii="Times New Roman" w:hAnsi="Times New Roman"/>
          <w:sz w:val="24"/>
          <w:szCs w:val="24"/>
          <w:lang w:eastAsia="ru-RU"/>
        </w:rPr>
        <w:t>Недействительная сделка не влечет юридических последствий, за исключением тех, которые связаны с ее недействительностью, и недействительна с момента ее совершения. При недействительности сделки каждая из сторон обязана возвратить другой все полученное по сделке (п. п. 1, 2 ст. 167 ГК РФ).</w:t>
      </w:r>
    </w:p>
    <w:p w:rsidR="008A77A0" w:rsidRPr="00AF6D41" w:rsidRDefault="008A77A0" w:rsidP="008A77A0">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F6D41">
        <w:rPr>
          <w:rFonts w:ascii="Times New Roman" w:hAnsi="Times New Roman"/>
          <w:sz w:val="24"/>
          <w:szCs w:val="24"/>
          <w:lang w:eastAsia="ru-RU"/>
        </w:rPr>
        <w:t xml:space="preserve">Порядок признания договора ОСАГО </w:t>
      </w:r>
      <w:proofErr w:type="gramStart"/>
      <w:r w:rsidRPr="00AF6D41">
        <w:rPr>
          <w:rFonts w:ascii="Times New Roman" w:hAnsi="Times New Roman"/>
          <w:sz w:val="24"/>
          <w:szCs w:val="24"/>
          <w:lang w:eastAsia="ru-RU"/>
        </w:rPr>
        <w:t>недействительным</w:t>
      </w:r>
      <w:proofErr w:type="gramEnd"/>
    </w:p>
    <w:p w:rsidR="008A77A0" w:rsidRPr="00AF6D41" w:rsidRDefault="008A77A0" w:rsidP="008A77A0">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F6D41">
        <w:rPr>
          <w:rFonts w:ascii="Times New Roman" w:hAnsi="Times New Roman"/>
          <w:sz w:val="24"/>
          <w:szCs w:val="24"/>
          <w:lang w:eastAsia="ru-RU"/>
        </w:rPr>
        <w:t xml:space="preserve">Для признания договора ОСАГО </w:t>
      </w:r>
      <w:proofErr w:type="gramStart"/>
      <w:r w:rsidRPr="00AF6D41">
        <w:rPr>
          <w:rFonts w:ascii="Times New Roman" w:hAnsi="Times New Roman"/>
          <w:sz w:val="24"/>
          <w:szCs w:val="24"/>
          <w:lang w:eastAsia="ru-RU"/>
        </w:rPr>
        <w:t>недействительным</w:t>
      </w:r>
      <w:proofErr w:type="gramEnd"/>
      <w:r w:rsidRPr="00AF6D41">
        <w:rPr>
          <w:rFonts w:ascii="Times New Roman" w:hAnsi="Times New Roman"/>
          <w:sz w:val="24"/>
          <w:szCs w:val="24"/>
          <w:lang w:eastAsia="ru-RU"/>
        </w:rPr>
        <w:t xml:space="preserve"> необходимо обращаться в </w:t>
      </w:r>
      <w:r w:rsidRPr="00AF6D41">
        <w:rPr>
          <w:rFonts w:ascii="Times New Roman" w:hAnsi="Times New Roman"/>
          <w:sz w:val="24"/>
          <w:szCs w:val="24"/>
          <w:lang w:eastAsia="ru-RU"/>
        </w:rPr>
        <w:lastRenderedPageBreak/>
        <w:t xml:space="preserve">районный суд в порядке искового производства. Как правило, в иске </w:t>
      </w:r>
      <w:proofErr w:type="gramStart"/>
      <w:r w:rsidRPr="00AF6D41">
        <w:rPr>
          <w:rFonts w:ascii="Times New Roman" w:hAnsi="Times New Roman"/>
          <w:sz w:val="24"/>
          <w:szCs w:val="24"/>
          <w:lang w:eastAsia="ru-RU"/>
        </w:rPr>
        <w:t>заявляется</w:t>
      </w:r>
      <w:proofErr w:type="gramEnd"/>
      <w:r w:rsidRPr="00AF6D41">
        <w:rPr>
          <w:rFonts w:ascii="Times New Roman" w:hAnsi="Times New Roman"/>
          <w:sz w:val="24"/>
          <w:szCs w:val="24"/>
          <w:lang w:eastAsia="ru-RU"/>
        </w:rPr>
        <w:t xml:space="preserve"> требование о признании договора недействительным и применении последствий недействительности сделки (оспоримой либо ничтожной) (ст. 12 ГК РФ; ст. ст. 24, 131 ГПК РФ).</w:t>
      </w:r>
    </w:p>
    <w:p w:rsidR="008A77A0" w:rsidRPr="00AF6D41" w:rsidRDefault="008A77A0" w:rsidP="008A77A0">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F6D41">
        <w:rPr>
          <w:rFonts w:ascii="Times New Roman" w:hAnsi="Times New Roman"/>
          <w:sz w:val="24"/>
          <w:szCs w:val="24"/>
          <w:lang w:eastAsia="ru-RU"/>
        </w:rPr>
        <w:t xml:space="preserve">Требование о признании договора недействительным по </w:t>
      </w:r>
      <w:proofErr w:type="spellStart"/>
      <w:r w:rsidRPr="00AF6D41">
        <w:rPr>
          <w:rFonts w:ascii="Times New Roman" w:hAnsi="Times New Roman"/>
          <w:sz w:val="24"/>
          <w:szCs w:val="24"/>
          <w:lang w:eastAsia="ru-RU"/>
        </w:rPr>
        <w:t>оспоримости</w:t>
      </w:r>
      <w:proofErr w:type="spellEnd"/>
      <w:r w:rsidRPr="00AF6D41">
        <w:rPr>
          <w:rFonts w:ascii="Times New Roman" w:hAnsi="Times New Roman"/>
          <w:sz w:val="24"/>
          <w:szCs w:val="24"/>
          <w:lang w:eastAsia="ru-RU"/>
        </w:rPr>
        <w:t xml:space="preserve"> может быть предъявлено стороной сделки или иным лицом, указанным в законе (п. 2 ст. 166 ГК РФ).</w:t>
      </w:r>
    </w:p>
    <w:p w:rsidR="008A77A0" w:rsidRPr="00AF6D41" w:rsidRDefault="008A77A0" w:rsidP="008A77A0">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F6D41">
        <w:rPr>
          <w:rFonts w:ascii="Times New Roman" w:hAnsi="Times New Roman"/>
          <w:sz w:val="24"/>
          <w:szCs w:val="24"/>
          <w:lang w:eastAsia="ru-RU"/>
        </w:rPr>
        <w:t xml:space="preserve">Требование о применении последствий недействительности ничтожной сделки может заявить сторона сделки либо иное лицо, указанное в законе (например, родители несовершеннолетнего в возрасте от 14 до 18 лет, заключившего договор ОСАГО без их согласия), а </w:t>
      </w:r>
      <w:proofErr w:type="gramStart"/>
      <w:r w:rsidRPr="00AF6D41">
        <w:rPr>
          <w:rFonts w:ascii="Times New Roman" w:hAnsi="Times New Roman"/>
          <w:sz w:val="24"/>
          <w:szCs w:val="24"/>
          <w:lang w:eastAsia="ru-RU"/>
        </w:rPr>
        <w:t>также</w:t>
      </w:r>
      <w:proofErr w:type="gramEnd"/>
      <w:r w:rsidRPr="00AF6D41">
        <w:rPr>
          <w:rFonts w:ascii="Times New Roman" w:hAnsi="Times New Roman"/>
          <w:sz w:val="24"/>
          <w:szCs w:val="24"/>
          <w:lang w:eastAsia="ru-RU"/>
        </w:rPr>
        <w:t xml:space="preserve"> если законодательством не предусмотрен иной способ защиты прав этого лица (п. 3 ст. 166, п. 1 ст. 175 ГК РФ; п. 78 Постановления Пленума Верховного Суда РФ от 23.06.2015 N 25).</w:t>
      </w:r>
    </w:p>
    <w:p w:rsidR="008A77A0" w:rsidRPr="00AF6D41" w:rsidRDefault="008A77A0" w:rsidP="008A77A0">
      <w:pPr>
        <w:widowControl w:val="0"/>
        <w:autoSpaceDE w:val="0"/>
        <w:autoSpaceDN w:val="0"/>
        <w:spacing w:after="0" w:line="240" w:lineRule="auto"/>
        <w:ind w:firstLine="540"/>
        <w:contextualSpacing/>
        <w:jc w:val="both"/>
        <w:rPr>
          <w:rFonts w:ascii="Times New Roman" w:hAnsi="Times New Roman"/>
          <w:sz w:val="24"/>
          <w:szCs w:val="24"/>
          <w:lang w:eastAsia="ru-RU"/>
        </w:rPr>
      </w:pPr>
      <w:proofErr w:type="gramStart"/>
      <w:r w:rsidRPr="00AF6D41">
        <w:rPr>
          <w:rFonts w:ascii="Times New Roman" w:hAnsi="Times New Roman"/>
          <w:sz w:val="24"/>
          <w:szCs w:val="24"/>
          <w:lang w:eastAsia="ru-RU"/>
        </w:rPr>
        <w:t>Заявление о недействительности сделки (договора), сделанное в любой форме (требование, предъявленное в суд, возражение ответчика против иска и т.п.), не имеет правового значения, если ссылающееся на недействительность лицо действует недобросовестно, в частности, если его поведение после заключения сделки давало основание другим лицам полагаться на действительность сделки (п. 5 ст. 166 ГК РФ;</w:t>
      </w:r>
      <w:proofErr w:type="gramEnd"/>
      <w:r w:rsidRPr="00AF6D41">
        <w:rPr>
          <w:rFonts w:ascii="Times New Roman" w:hAnsi="Times New Roman"/>
          <w:sz w:val="24"/>
          <w:szCs w:val="24"/>
          <w:lang w:eastAsia="ru-RU"/>
        </w:rPr>
        <w:t xml:space="preserve"> п. 70 Постановления Пленума Верховного Суда РФ N 25).</w:t>
      </w:r>
    </w:p>
    <w:p w:rsidR="008A77A0" w:rsidRPr="00AF6D41" w:rsidRDefault="008A77A0" w:rsidP="008A77A0">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F6D41">
        <w:rPr>
          <w:rFonts w:ascii="Times New Roman" w:hAnsi="Times New Roman"/>
          <w:sz w:val="24"/>
          <w:szCs w:val="24"/>
          <w:lang w:eastAsia="ru-RU"/>
        </w:rPr>
        <w:t>По общему правилу иск предъявляется в районный суд по адресу ответчика - страховщика. Если иск вытекает из деятельности филиала или представительства страховой организации, его можно подать также по адресу филиала или представительства страховщика. В рамках защиты прав потребителя иск также можно предъявить по месту жительства или месту пребывания истца либо по месту заключения или по месту исполнения договора ОСАГО (ст. 28, ч. 2, 7 ст. 29 ГПК РФ; п. п. 1, 3, 90 Постановления Пленума Верховного Суда РФ от 26.12.2017 N 58).</w:t>
      </w:r>
    </w:p>
    <w:p w:rsidR="008A77A0" w:rsidRPr="00AF6D41" w:rsidRDefault="008A77A0" w:rsidP="008A77A0">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F6D41">
        <w:rPr>
          <w:rFonts w:ascii="Times New Roman" w:hAnsi="Times New Roman"/>
          <w:sz w:val="24"/>
          <w:szCs w:val="24"/>
          <w:lang w:eastAsia="ru-RU"/>
        </w:rPr>
        <w:t>При обращении в суд следует учитывать срок исковой давности (ст. 195 ГК РФ).</w:t>
      </w:r>
    </w:p>
    <w:p w:rsidR="008A77A0" w:rsidRPr="00AF6D41" w:rsidRDefault="008A77A0" w:rsidP="008A77A0">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F6D41">
        <w:rPr>
          <w:rFonts w:ascii="Times New Roman" w:hAnsi="Times New Roman"/>
          <w:sz w:val="24"/>
          <w:szCs w:val="24"/>
          <w:lang w:eastAsia="ru-RU"/>
        </w:rPr>
        <w:t xml:space="preserve">Если заявляется требование о признании договора </w:t>
      </w:r>
      <w:proofErr w:type="gramStart"/>
      <w:r w:rsidRPr="00AF6D41">
        <w:rPr>
          <w:rFonts w:ascii="Times New Roman" w:hAnsi="Times New Roman"/>
          <w:sz w:val="24"/>
          <w:szCs w:val="24"/>
          <w:lang w:eastAsia="ru-RU"/>
        </w:rPr>
        <w:t>недействительным</w:t>
      </w:r>
      <w:proofErr w:type="gramEnd"/>
      <w:r w:rsidRPr="00AF6D41">
        <w:rPr>
          <w:rFonts w:ascii="Times New Roman" w:hAnsi="Times New Roman"/>
          <w:sz w:val="24"/>
          <w:szCs w:val="24"/>
          <w:lang w:eastAsia="ru-RU"/>
        </w:rPr>
        <w:t xml:space="preserve"> и применении последствий недействительности ничтожной сделки, срок исковой давности составляет три года. Он исчисляется со дня, когда началось исполнение ничтожной сделки. Но если иск предъявлен лицом, которое не является стороной сделки, то срок течет со дня, когда это лицо узнало или должно было узнать о начале ее исполнения, </w:t>
      </w:r>
      <w:proofErr w:type="gramStart"/>
      <w:r w:rsidRPr="00AF6D41">
        <w:rPr>
          <w:rFonts w:ascii="Times New Roman" w:hAnsi="Times New Roman"/>
          <w:sz w:val="24"/>
          <w:szCs w:val="24"/>
          <w:lang w:eastAsia="ru-RU"/>
        </w:rPr>
        <w:t>но</w:t>
      </w:r>
      <w:proofErr w:type="gramEnd"/>
      <w:r w:rsidRPr="00AF6D41">
        <w:rPr>
          <w:rFonts w:ascii="Times New Roman" w:hAnsi="Times New Roman"/>
          <w:sz w:val="24"/>
          <w:szCs w:val="24"/>
          <w:lang w:eastAsia="ru-RU"/>
        </w:rPr>
        <w:t xml:space="preserve"> во всяком случае не может превышать 10 лет со дня начала исполнения сделки и начинает течь не ранее 01.09.2013. Если сделка не исполнялась, то срок исковой давности течь не будет (п. 3 ст. 166, п. 1 ст. 181 ГК РФ; ч. 9 ст. 3 Закона от 07.05.2013 N 100-ФЗ; п. 101 Постановления Пленума Верховного Суда РФ N 25).</w:t>
      </w:r>
    </w:p>
    <w:p w:rsidR="008A77A0" w:rsidRPr="00AF6D41" w:rsidRDefault="008A77A0" w:rsidP="008A77A0">
      <w:pPr>
        <w:widowControl w:val="0"/>
        <w:autoSpaceDE w:val="0"/>
        <w:autoSpaceDN w:val="0"/>
        <w:spacing w:after="0" w:line="240" w:lineRule="auto"/>
        <w:ind w:firstLine="540"/>
        <w:contextualSpacing/>
        <w:jc w:val="both"/>
        <w:rPr>
          <w:rFonts w:ascii="Times New Roman" w:hAnsi="Times New Roman"/>
          <w:sz w:val="24"/>
          <w:szCs w:val="24"/>
          <w:lang w:eastAsia="ru-RU"/>
        </w:rPr>
      </w:pPr>
      <w:proofErr w:type="gramStart"/>
      <w:r w:rsidRPr="00AF6D41">
        <w:rPr>
          <w:rFonts w:ascii="Times New Roman" w:hAnsi="Times New Roman"/>
          <w:sz w:val="24"/>
          <w:szCs w:val="24"/>
          <w:lang w:eastAsia="ru-RU"/>
        </w:rPr>
        <w:t>Если же вы обращаетесь в суд для признания договора недействительным и применения последствий недействительности оспоримой сделки, срок исковой давности составляет год со дня прекращения насилия или угрозы, под влиянием которых была совершена сделка, либо со дня, когда вы узнали или должны были узнать об иных обстоятельствах, являющихся основанием для признания сделки недействительной (п. 1 ст. 179, п. 2 ст. 181</w:t>
      </w:r>
      <w:proofErr w:type="gramEnd"/>
      <w:r w:rsidRPr="00AF6D41">
        <w:rPr>
          <w:rFonts w:ascii="Times New Roman" w:hAnsi="Times New Roman"/>
          <w:sz w:val="24"/>
          <w:szCs w:val="24"/>
          <w:lang w:eastAsia="ru-RU"/>
        </w:rPr>
        <w:t xml:space="preserve"> </w:t>
      </w:r>
      <w:proofErr w:type="gramStart"/>
      <w:r w:rsidRPr="00AF6D41">
        <w:rPr>
          <w:rFonts w:ascii="Times New Roman" w:hAnsi="Times New Roman"/>
          <w:sz w:val="24"/>
          <w:szCs w:val="24"/>
          <w:lang w:eastAsia="ru-RU"/>
        </w:rPr>
        <w:t>ГК РФ).</w:t>
      </w:r>
      <w:proofErr w:type="gramEnd"/>
    </w:p>
    <w:p w:rsidR="008A77A0" w:rsidRPr="00AF6D41" w:rsidRDefault="008A77A0" w:rsidP="008A77A0">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F6D41">
        <w:rPr>
          <w:rFonts w:ascii="Times New Roman" w:hAnsi="Times New Roman"/>
          <w:sz w:val="24"/>
          <w:szCs w:val="24"/>
          <w:lang w:eastAsia="ru-RU"/>
        </w:rPr>
        <w:t>Исковое заявление принимается судом к рассмотрению независимо от истечения срока исковой давности. Однако</w:t>
      </w:r>
      <w:proofErr w:type="gramStart"/>
      <w:r w:rsidRPr="00AF6D41">
        <w:rPr>
          <w:rFonts w:ascii="Times New Roman" w:hAnsi="Times New Roman"/>
          <w:sz w:val="24"/>
          <w:szCs w:val="24"/>
          <w:lang w:eastAsia="ru-RU"/>
        </w:rPr>
        <w:t>,</w:t>
      </w:r>
      <w:proofErr w:type="gramEnd"/>
      <w:r w:rsidRPr="00AF6D41">
        <w:rPr>
          <w:rFonts w:ascii="Times New Roman" w:hAnsi="Times New Roman"/>
          <w:sz w:val="24"/>
          <w:szCs w:val="24"/>
          <w:lang w:eastAsia="ru-RU"/>
        </w:rPr>
        <w:t xml:space="preserve"> если до вынесения судом решения сторона в споре заявит об истечении срока исковой давности, в удовлетворении иска судом будет отказано (п. п. 1, 2 ст. 199 ГК РФ; Апелляционное определение Московского городского суда от 16.09.2020 по делу N 33-35632/2020).</w:t>
      </w:r>
    </w:p>
    <w:p w:rsidR="008A77A0" w:rsidRPr="00AF6D41" w:rsidRDefault="008A77A0" w:rsidP="008A77A0">
      <w:pPr>
        <w:widowControl w:val="0"/>
        <w:autoSpaceDE w:val="0"/>
        <w:autoSpaceDN w:val="0"/>
        <w:spacing w:after="0" w:line="240" w:lineRule="auto"/>
        <w:ind w:firstLine="540"/>
        <w:contextualSpacing/>
        <w:jc w:val="both"/>
        <w:rPr>
          <w:rFonts w:ascii="Times New Roman" w:hAnsi="Times New Roman"/>
          <w:sz w:val="24"/>
          <w:szCs w:val="24"/>
          <w:lang w:eastAsia="ru-RU"/>
        </w:rPr>
      </w:pPr>
    </w:p>
    <w:p w:rsidR="008A77A0" w:rsidRPr="00AF6D41" w:rsidRDefault="008A77A0" w:rsidP="00AF6D41">
      <w:pPr>
        <w:widowControl w:val="0"/>
        <w:autoSpaceDE w:val="0"/>
        <w:autoSpaceDN w:val="0"/>
        <w:spacing w:after="0" w:line="240" w:lineRule="auto"/>
        <w:ind w:firstLine="540"/>
        <w:contextualSpacing/>
        <w:jc w:val="right"/>
        <w:rPr>
          <w:rFonts w:ascii="Times New Roman" w:hAnsi="Times New Roman"/>
          <w:sz w:val="24"/>
          <w:szCs w:val="24"/>
          <w:lang w:eastAsia="ru-RU"/>
        </w:rPr>
      </w:pPr>
      <w:r w:rsidRPr="00AF6D41">
        <w:rPr>
          <w:rFonts w:ascii="Times New Roman" w:hAnsi="Times New Roman"/>
          <w:sz w:val="24"/>
          <w:szCs w:val="24"/>
          <w:lang w:eastAsia="ru-RU"/>
        </w:rPr>
        <w:tab/>
      </w:r>
      <w:r w:rsidRPr="00AF6D41">
        <w:rPr>
          <w:rFonts w:ascii="Times New Roman" w:hAnsi="Times New Roman"/>
          <w:sz w:val="24"/>
          <w:szCs w:val="24"/>
          <w:lang w:eastAsia="ru-RU"/>
        </w:rPr>
        <w:tab/>
      </w:r>
      <w:r w:rsidRPr="00AF6D41">
        <w:rPr>
          <w:rFonts w:ascii="Times New Roman" w:hAnsi="Times New Roman"/>
          <w:sz w:val="24"/>
          <w:szCs w:val="24"/>
          <w:lang w:eastAsia="ru-RU"/>
        </w:rPr>
        <w:tab/>
      </w:r>
      <w:r w:rsidRPr="00AF6D41">
        <w:rPr>
          <w:rFonts w:ascii="Times New Roman" w:hAnsi="Times New Roman"/>
          <w:sz w:val="24"/>
          <w:szCs w:val="24"/>
          <w:lang w:eastAsia="ru-RU"/>
        </w:rPr>
        <w:tab/>
      </w:r>
      <w:r w:rsidRPr="00AF6D41">
        <w:rPr>
          <w:rFonts w:ascii="Times New Roman" w:hAnsi="Times New Roman"/>
          <w:sz w:val="24"/>
          <w:szCs w:val="24"/>
          <w:lang w:eastAsia="ru-RU"/>
        </w:rPr>
        <w:tab/>
      </w:r>
      <w:r w:rsidRPr="00AF6D41">
        <w:rPr>
          <w:rFonts w:ascii="Times New Roman" w:hAnsi="Times New Roman"/>
          <w:sz w:val="24"/>
          <w:szCs w:val="24"/>
          <w:lang w:eastAsia="ru-RU"/>
        </w:rPr>
        <w:tab/>
        <w:t>Помощник прокурора Тимошенко Т.Е.</w:t>
      </w:r>
    </w:p>
    <w:p w:rsidR="008A77A0" w:rsidRPr="00AF6D41" w:rsidRDefault="008A77A0" w:rsidP="008A77A0">
      <w:pPr>
        <w:widowControl w:val="0"/>
        <w:autoSpaceDE w:val="0"/>
        <w:autoSpaceDN w:val="0"/>
        <w:spacing w:after="0" w:line="240" w:lineRule="auto"/>
        <w:ind w:firstLine="540"/>
        <w:contextualSpacing/>
        <w:jc w:val="both"/>
        <w:rPr>
          <w:rFonts w:ascii="Times New Roman" w:hAnsi="Times New Roman"/>
          <w:sz w:val="24"/>
          <w:szCs w:val="24"/>
          <w:lang w:eastAsia="ru-RU"/>
        </w:rPr>
      </w:pPr>
    </w:p>
    <w:p w:rsidR="008A77A0" w:rsidRPr="00AF6D41" w:rsidRDefault="008A77A0" w:rsidP="008A77A0">
      <w:pPr>
        <w:widowControl w:val="0"/>
        <w:autoSpaceDE w:val="0"/>
        <w:autoSpaceDN w:val="0"/>
        <w:spacing w:after="0" w:line="240" w:lineRule="auto"/>
        <w:ind w:firstLine="540"/>
        <w:contextualSpacing/>
        <w:jc w:val="both"/>
        <w:rPr>
          <w:rFonts w:ascii="Times New Roman" w:hAnsi="Times New Roman"/>
          <w:sz w:val="24"/>
          <w:szCs w:val="24"/>
          <w:lang w:eastAsia="ru-RU"/>
        </w:rPr>
      </w:pPr>
    </w:p>
    <w:p w:rsidR="00AF6D41" w:rsidRDefault="00AF6D41" w:rsidP="008A77A0">
      <w:pPr>
        <w:spacing w:after="0" w:line="240" w:lineRule="auto"/>
        <w:contextualSpacing/>
        <w:jc w:val="center"/>
        <w:rPr>
          <w:rFonts w:ascii="Times New Roman" w:hAnsi="Times New Roman"/>
          <w:b/>
          <w:sz w:val="24"/>
          <w:szCs w:val="24"/>
        </w:rPr>
      </w:pPr>
    </w:p>
    <w:p w:rsidR="00AF6D41" w:rsidRDefault="00AF6D41" w:rsidP="008A77A0">
      <w:pPr>
        <w:spacing w:after="0" w:line="240" w:lineRule="auto"/>
        <w:contextualSpacing/>
        <w:jc w:val="center"/>
        <w:rPr>
          <w:rFonts w:ascii="Times New Roman" w:hAnsi="Times New Roman"/>
          <w:b/>
          <w:sz w:val="24"/>
          <w:szCs w:val="24"/>
        </w:rPr>
      </w:pPr>
    </w:p>
    <w:p w:rsidR="008A77A0" w:rsidRPr="00AF6D41" w:rsidRDefault="008A77A0" w:rsidP="008A77A0">
      <w:pPr>
        <w:spacing w:after="0" w:line="240" w:lineRule="auto"/>
        <w:contextualSpacing/>
        <w:jc w:val="center"/>
        <w:rPr>
          <w:rFonts w:ascii="Times New Roman" w:hAnsi="Times New Roman"/>
          <w:b/>
          <w:sz w:val="24"/>
          <w:szCs w:val="24"/>
        </w:rPr>
      </w:pPr>
      <w:r w:rsidRPr="00AF6D41">
        <w:rPr>
          <w:rFonts w:ascii="Times New Roman" w:hAnsi="Times New Roman"/>
          <w:b/>
          <w:sz w:val="24"/>
          <w:szCs w:val="24"/>
        </w:rPr>
        <w:lastRenderedPageBreak/>
        <w:t>НДФЛ при переводе денежных средств н</w:t>
      </w:r>
      <w:r w:rsidRPr="00AF6D41">
        <w:rPr>
          <w:rFonts w:ascii="Times New Roman" w:hAnsi="Times New Roman"/>
          <w:b/>
          <w:sz w:val="24"/>
          <w:szCs w:val="24"/>
        </w:rPr>
        <w:t xml:space="preserve">а </w:t>
      </w:r>
      <w:proofErr w:type="gramStart"/>
      <w:r w:rsidRPr="00AF6D41">
        <w:rPr>
          <w:rFonts w:ascii="Times New Roman" w:hAnsi="Times New Roman"/>
          <w:b/>
          <w:sz w:val="24"/>
          <w:szCs w:val="24"/>
        </w:rPr>
        <w:t>банковскую</w:t>
      </w:r>
      <w:proofErr w:type="gramEnd"/>
      <w:r w:rsidRPr="00AF6D41">
        <w:rPr>
          <w:rFonts w:ascii="Times New Roman" w:hAnsi="Times New Roman"/>
          <w:b/>
          <w:sz w:val="24"/>
          <w:szCs w:val="24"/>
        </w:rPr>
        <w:t xml:space="preserve"> </w:t>
      </w:r>
    </w:p>
    <w:p w:rsidR="008A77A0" w:rsidRPr="00AF6D41" w:rsidRDefault="008A77A0" w:rsidP="008A77A0">
      <w:pPr>
        <w:spacing w:after="0" w:line="240" w:lineRule="auto"/>
        <w:contextualSpacing/>
        <w:jc w:val="center"/>
        <w:rPr>
          <w:rFonts w:ascii="Times New Roman" w:hAnsi="Times New Roman"/>
          <w:b/>
          <w:sz w:val="24"/>
          <w:szCs w:val="24"/>
        </w:rPr>
      </w:pPr>
      <w:r w:rsidRPr="00AF6D41">
        <w:rPr>
          <w:rFonts w:ascii="Times New Roman" w:hAnsi="Times New Roman"/>
          <w:b/>
          <w:sz w:val="24"/>
          <w:szCs w:val="24"/>
        </w:rPr>
        <w:t>карту другого лица</w:t>
      </w:r>
    </w:p>
    <w:p w:rsidR="008A77A0" w:rsidRPr="00AF6D41" w:rsidRDefault="008A77A0" w:rsidP="008A77A0">
      <w:pPr>
        <w:spacing w:after="0" w:line="240" w:lineRule="auto"/>
        <w:contextualSpacing/>
        <w:jc w:val="both"/>
        <w:rPr>
          <w:rFonts w:ascii="Times New Roman" w:hAnsi="Times New Roman"/>
          <w:sz w:val="24"/>
          <w:szCs w:val="24"/>
        </w:rPr>
      </w:pPr>
    </w:p>
    <w:p w:rsidR="008A77A0" w:rsidRPr="00AF6D41" w:rsidRDefault="008A77A0" w:rsidP="008A77A0">
      <w:pPr>
        <w:spacing w:after="0" w:line="240" w:lineRule="auto"/>
        <w:contextualSpacing/>
        <w:jc w:val="both"/>
        <w:rPr>
          <w:rFonts w:ascii="Times New Roman" w:hAnsi="Times New Roman"/>
          <w:sz w:val="24"/>
          <w:szCs w:val="24"/>
        </w:rPr>
      </w:pPr>
      <w:r w:rsidRPr="00AF6D41">
        <w:rPr>
          <w:rFonts w:ascii="Times New Roman" w:hAnsi="Times New Roman"/>
          <w:sz w:val="24"/>
          <w:szCs w:val="24"/>
        </w:rPr>
        <w:tab/>
        <w:t>Сумма денежного перевода признается объектом налогообложения по НДФЛ при наличии между физическими лицами трудовых и (или) гражданско-правовых отношений (за исключением, в частности, дарения).</w:t>
      </w:r>
      <w:r w:rsidRPr="00AF6D41">
        <w:rPr>
          <w:rFonts w:ascii="Times New Roman" w:hAnsi="Times New Roman"/>
          <w:sz w:val="24"/>
          <w:szCs w:val="24"/>
        </w:rPr>
        <w:tab/>
      </w:r>
    </w:p>
    <w:p w:rsidR="008A77A0" w:rsidRPr="00AF6D41" w:rsidRDefault="008A77A0" w:rsidP="008A77A0">
      <w:pPr>
        <w:spacing w:after="0" w:line="240" w:lineRule="auto"/>
        <w:contextualSpacing/>
        <w:jc w:val="both"/>
        <w:rPr>
          <w:rFonts w:ascii="Times New Roman" w:hAnsi="Times New Roman"/>
          <w:sz w:val="24"/>
          <w:szCs w:val="24"/>
        </w:rPr>
      </w:pPr>
      <w:r w:rsidRPr="00AF6D41">
        <w:rPr>
          <w:rFonts w:ascii="Times New Roman" w:hAnsi="Times New Roman"/>
          <w:sz w:val="24"/>
          <w:szCs w:val="24"/>
        </w:rPr>
        <w:t>Если вы являетесь резидентом РФ, объектом налогообложения по НДФЛ признается доход (экономическая выгода), полученный как от источников в РФ, так и за ее пределами. Если вы не являетесь резидентом РФ, объектом налогообложения признается только доход, полученный от источников в РФ (п. 1 ст. 41, ст. 209 НК РФ).</w:t>
      </w:r>
    </w:p>
    <w:p w:rsidR="008A77A0" w:rsidRPr="00AF6D41" w:rsidRDefault="008A77A0" w:rsidP="008A77A0">
      <w:pPr>
        <w:spacing w:after="0" w:line="240" w:lineRule="auto"/>
        <w:contextualSpacing/>
        <w:jc w:val="both"/>
        <w:rPr>
          <w:rFonts w:ascii="Times New Roman" w:hAnsi="Times New Roman"/>
          <w:sz w:val="24"/>
          <w:szCs w:val="24"/>
        </w:rPr>
      </w:pPr>
      <w:r w:rsidRPr="00AF6D41">
        <w:rPr>
          <w:rFonts w:ascii="Times New Roman" w:hAnsi="Times New Roman"/>
          <w:sz w:val="24"/>
          <w:szCs w:val="24"/>
        </w:rPr>
        <w:tab/>
        <w:t>По общему правилу налоговыми резидентами признаются физлица, фактически находящиеся в РФ не менее 183 календарных дней в течение 12 следующих подряд месяцев (п. 2 ст. 207 НК РФ).</w:t>
      </w:r>
    </w:p>
    <w:p w:rsidR="008A77A0" w:rsidRPr="00AF6D41" w:rsidRDefault="008A77A0" w:rsidP="008A77A0">
      <w:pPr>
        <w:spacing w:after="0" w:line="240" w:lineRule="auto"/>
        <w:contextualSpacing/>
        <w:jc w:val="both"/>
        <w:rPr>
          <w:rFonts w:ascii="Times New Roman" w:hAnsi="Times New Roman"/>
          <w:sz w:val="24"/>
          <w:szCs w:val="24"/>
        </w:rPr>
      </w:pPr>
      <w:r w:rsidRPr="00AF6D41">
        <w:rPr>
          <w:rFonts w:ascii="Times New Roman" w:hAnsi="Times New Roman"/>
          <w:sz w:val="24"/>
          <w:szCs w:val="24"/>
        </w:rPr>
        <w:tab/>
        <w:t>К числу доходов, подлежащих обложению НДФЛ, полученных от физического лица, относятся, в частности (</w:t>
      </w:r>
      <w:proofErr w:type="spellStart"/>
      <w:r w:rsidRPr="00AF6D41">
        <w:rPr>
          <w:rFonts w:ascii="Times New Roman" w:hAnsi="Times New Roman"/>
          <w:sz w:val="24"/>
          <w:szCs w:val="24"/>
        </w:rPr>
        <w:t>пп</w:t>
      </w:r>
      <w:proofErr w:type="spellEnd"/>
      <w:r w:rsidRPr="00AF6D41">
        <w:rPr>
          <w:rFonts w:ascii="Times New Roman" w:hAnsi="Times New Roman"/>
          <w:sz w:val="24"/>
          <w:szCs w:val="24"/>
        </w:rPr>
        <w:t>. 4, 5, 6 п. 1 ст. 208 НК РФ):</w:t>
      </w:r>
    </w:p>
    <w:p w:rsidR="008A77A0" w:rsidRPr="00AF6D41" w:rsidRDefault="008A77A0" w:rsidP="008A77A0">
      <w:pPr>
        <w:spacing w:after="0" w:line="240" w:lineRule="auto"/>
        <w:contextualSpacing/>
        <w:jc w:val="both"/>
        <w:rPr>
          <w:rFonts w:ascii="Times New Roman" w:hAnsi="Times New Roman"/>
          <w:sz w:val="24"/>
          <w:szCs w:val="24"/>
        </w:rPr>
      </w:pPr>
      <w:r w:rsidRPr="00AF6D41">
        <w:rPr>
          <w:rFonts w:ascii="Times New Roman" w:hAnsi="Times New Roman"/>
          <w:sz w:val="24"/>
          <w:szCs w:val="24"/>
        </w:rPr>
        <w:t>•</w:t>
      </w:r>
      <w:r w:rsidRPr="00AF6D41">
        <w:rPr>
          <w:rFonts w:ascii="Times New Roman" w:hAnsi="Times New Roman"/>
          <w:sz w:val="24"/>
          <w:szCs w:val="24"/>
        </w:rPr>
        <w:tab/>
        <w:t>доходы, полученные от сдачи в аренду имущества (квартиры, жилого дома, гаража и др.);</w:t>
      </w:r>
    </w:p>
    <w:p w:rsidR="008A77A0" w:rsidRPr="00AF6D41" w:rsidRDefault="008A77A0" w:rsidP="008A77A0">
      <w:pPr>
        <w:spacing w:after="0" w:line="240" w:lineRule="auto"/>
        <w:contextualSpacing/>
        <w:jc w:val="both"/>
        <w:rPr>
          <w:rFonts w:ascii="Times New Roman" w:hAnsi="Times New Roman"/>
          <w:sz w:val="24"/>
          <w:szCs w:val="24"/>
        </w:rPr>
      </w:pPr>
      <w:r w:rsidRPr="00AF6D41">
        <w:rPr>
          <w:rFonts w:ascii="Times New Roman" w:hAnsi="Times New Roman"/>
          <w:sz w:val="24"/>
          <w:szCs w:val="24"/>
        </w:rPr>
        <w:t>•</w:t>
      </w:r>
      <w:r w:rsidRPr="00AF6D41">
        <w:rPr>
          <w:rFonts w:ascii="Times New Roman" w:hAnsi="Times New Roman"/>
          <w:sz w:val="24"/>
          <w:szCs w:val="24"/>
        </w:rPr>
        <w:tab/>
        <w:t>доходы от реализации имущества;</w:t>
      </w:r>
    </w:p>
    <w:p w:rsidR="008A77A0" w:rsidRPr="00AF6D41" w:rsidRDefault="008A77A0" w:rsidP="008A77A0">
      <w:pPr>
        <w:spacing w:after="0" w:line="240" w:lineRule="auto"/>
        <w:contextualSpacing/>
        <w:jc w:val="both"/>
        <w:rPr>
          <w:rFonts w:ascii="Times New Roman" w:hAnsi="Times New Roman"/>
          <w:sz w:val="24"/>
          <w:szCs w:val="24"/>
        </w:rPr>
      </w:pPr>
      <w:r w:rsidRPr="00AF6D41">
        <w:rPr>
          <w:rFonts w:ascii="Times New Roman" w:hAnsi="Times New Roman"/>
          <w:sz w:val="24"/>
          <w:szCs w:val="24"/>
        </w:rPr>
        <w:t>•</w:t>
      </w:r>
      <w:r w:rsidRPr="00AF6D41">
        <w:rPr>
          <w:rFonts w:ascii="Times New Roman" w:hAnsi="Times New Roman"/>
          <w:sz w:val="24"/>
          <w:szCs w:val="24"/>
        </w:rPr>
        <w:tab/>
        <w:t>вознаграждение за выполнение трудовых или иных обязанностей, выполненную работу, оказанную услугу, совершение действия.</w:t>
      </w:r>
    </w:p>
    <w:p w:rsidR="008A77A0" w:rsidRPr="00AF6D41" w:rsidRDefault="008A77A0" w:rsidP="008A77A0">
      <w:pPr>
        <w:spacing w:after="0" w:line="240" w:lineRule="auto"/>
        <w:contextualSpacing/>
        <w:jc w:val="both"/>
        <w:rPr>
          <w:rFonts w:ascii="Times New Roman" w:hAnsi="Times New Roman"/>
          <w:sz w:val="24"/>
          <w:szCs w:val="24"/>
        </w:rPr>
      </w:pPr>
      <w:r w:rsidRPr="00AF6D41">
        <w:rPr>
          <w:rFonts w:ascii="Times New Roman" w:hAnsi="Times New Roman"/>
          <w:sz w:val="24"/>
          <w:szCs w:val="24"/>
        </w:rPr>
        <w:t>Доходами, подлежащими обложению НДФЛ, не признаются доходы, полученные от физических лиц, признаваемых членами семьи и (или) близкими родственниками. Исключение составляют доходы, полученные в рамках договоров гражданско-правового характера (договора подряда, оказания услуг, купли-продажи) или трудовых соглашений между указанными лицами (п. 5 ст. 208, п. 18.1 ст. 217 НК РФ; Письмо ФНС России от 02.06.2021 N БС-4-11/7663@).</w:t>
      </w:r>
    </w:p>
    <w:p w:rsidR="008A77A0" w:rsidRPr="00AF6D41" w:rsidRDefault="008A77A0" w:rsidP="008A77A0">
      <w:pPr>
        <w:spacing w:after="0" w:line="240" w:lineRule="auto"/>
        <w:contextualSpacing/>
        <w:jc w:val="both"/>
        <w:rPr>
          <w:rFonts w:ascii="Times New Roman" w:hAnsi="Times New Roman"/>
          <w:sz w:val="24"/>
          <w:szCs w:val="24"/>
        </w:rPr>
      </w:pPr>
      <w:r w:rsidRPr="00AF6D41">
        <w:rPr>
          <w:rFonts w:ascii="Times New Roman" w:hAnsi="Times New Roman"/>
          <w:sz w:val="24"/>
          <w:szCs w:val="24"/>
        </w:rPr>
        <w:t xml:space="preserve">Членами семьи и близкими родственниками признаются супруги, родители и дети (в том числе усыновители и усыновленные), дедушки, бабушки и внуки, полнородные и </w:t>
      </w:r>
      <w:proofErr w:type="spellStart"/>
      <w:r w:rsidRPr="00AF6D41">
        <w:rPr>
          <w:rFonts w:ascii="Times New Roman" w:hAnsi="Times New Roman"/>
          <w:sz w:val="24"/>
          <w:szCs w:val="24"/>
        </w:rPr>
        <w:t>неполнородные</w:t>
      </w:r>
      <w:proofErr w:type="spellEnd"/>
      <w:r w:rsidRPr="00AF6D41">
        <w:rPr>
          <w:rFonts w:ascii="Times New Roman" w:hAnsi="Times New Roman"/>
          <w:sz w:val="24"/>
          <w:szCs w:val="24"/>
        </w:rPr>
        <w:t xml:space="preserve"> (имеющие общих отца или мать) братья и сестры (п. 18.1 ст. 217 НК РФ; ст. 2, </w:t>
      </w:r>
      <w:proofErr w:type="spellStart"/>
      <w:r w:rsidRPr="00AF6D41">
        <w:rPr>
          <w:rFonts w:ascii="Times New Roman" w:hAnsi="Times New Roman"/>
          <w:sz w:val="24"/>
          <w:szCs w:val="24"/>
        </w:rPr>
        <w:t>абз</w:t>
      </w:r>
      <w:proofErr w:type="spellEnd"/>
      <w:r w:rsidRPr="00AF6D41">
        <w:rPr>
          <w:rFonts w:ascii="Times New Roman" w:hAnsi="Times New Roman"/>
          <w:sz w:val="24"/>
          <w:szCs w:val="24"/>
        </w:rPr>
        <w:t>. 3 ст. 14 СК РФ).</w:t>
      </w:r>
    </w:p>
    <w:p w:rsidR="008A77A0" w:rsidRPr="00AF6D41" w:rsidRDefault="008A77A0" w:rsidP="008A77A0">
      <w:pPr>
        <w:spacing w:after="0" w:line="240" w:lineRule="auto"/>
        <w:contextualSpacing/>
        <w:jc w:val="both"/>
        <w:rPr>
          <w:rFonts w:ascii="Times New Roman" w:hAnsi="Times New Roman"/>
          <w:sz w:val="24"/>
          <w:szCs w:val="24"/>
        </w:rPr>
      </w:pPr>
      <w:r w:rsidRPr="00AF6D41">
        <w:rPr>
          <w:rFonts w:ascii="Times New Roman" w:hAnsi="Times New Roman"/>
          <w:sz w:val="24"/>
          <w:szCs w:val="24"/>
        </w:rPr>
        <w:t>Также установлен закрытый перечень доходов, которые освобождаются от обложения НДФЛ. К ним относятся, в частности, следующие (п. п. 5, 13, 15, 17, 17.1, 18.1 ст. 217 НК РФ):</w:t>
      </w:r>
    </w:p>
    <w:p w:rsidR="008A77A0" w:rsidRPr="00AF6D41" w:rsidRDefault="008A77A0" w:rsidP="008A77A0">
      <w:pPr>
        <w:spacing w:after="0" w:line="240" w:lineRule="auto"/>
        <w:contextualSpacing/>
        <w:jc w:val="both"/>
        <w:rPr>
          <w:rFonts w:ascii="Times New Roman" w:hAnsi="Times New Roman"/>
          <w:sz w:val="24"/>
          <w:szCs w:val="24"/>
        </w:rPr>
      </w:pPr>
      <w:r w:rsidRPr="00AF6D41">
        <w:rPr>
          <w:rFonts w:ascii="Times New Roman" w:hAnsi="Times New Roman"/>
          <w:sz w:val="24"/>
          <w:szCs w:val="24"/>
        </w:rPr>
        <w:t>•</w:t>
      </w:r>
      <w:r w:rsidRPr="00AF6D41">
        <w:rPr>
          <w:rFonts w:ascii="Times New Roman" w:hAnsi="Times New Roman"/>
          <w:sz w:val="24"/>
          <w:szCs w:val="24"/>
        </w:rPr>
        <w:tab/>
        <w:t>полученные алименты;</w:t>
      </w:r>
    </w:p>
    <w:p w:rsidR="008A77A0" w:rsidRPr="00AF6D41" w:rsidRDefault="008A77A0" w:rsidP="008A77A0">
      <w:pPr>
        <w:spacing w:after="0" w:line="240" w:lineRule="auto"/>
        <w:contextualSpacing/>
        <w:jc w:val="both"/>
        <w:rPr>
          <w:rFonts w:ascii="Times New Roman" w:hAnsi="Times New Roman"/>
          <w:sz w:val="24"/>
          <w:szCs w:val="24"/>
        </w:rPr>
      </w:pPr>
      <w:r w:rsidRPr="00AF6D41">
        <w:rPr>
          <w:rFonts w:ascii="Times New Roman" w:hAnsi="Times New Roman"/>
          <w:sz w:val="24"/>
          <w:szCs w:val="24"/>
        </w:rPr>
        <w:t>•</w:t>
      </w:r>
      <w:r w:rsidRPr="00AF6D41">
        <w:rPr>
          <w:rFonts w:ascii="Times New Roman" w:hAnsi="Times New Roman"/>
          <w:sz w:val="24"/>
          <w:szCs w:val="24"/>
        </w:rPr>
        <w:tab/>
        <w:t>доходы от продажи продукции животноводства и растениеводства, выращенной в личных подсобных хозяйствах на территории РФ;</w:t>
      </w:r>
    </w:p>
    <w:p w:rsidR="008A77A0" w:rsidRPr="00AF6D41" w:rsidRDefault="008A77A0" w:rsidP="008A77A0">
      <w:pPr>
        <w:spacing w:after="0" w:line="240" w:lineRule="auto"/>
        <w:contextualSpacing/>
        <w:jc w:val="both"/>
        <w:rPr>
          <w:rFonts w:ascii="Times New Roman" w:hAnsi="Times New Roman"/>
          <w:sz w:val="24"/>
          <w:szCs w:val="24"/>
        </w:rPr>
      </w:pPr>
      <w:r w:rsidRPr="00AF6D41">
        <w:rPr>
          <w:rFonts w:ascii="Times New Roman" w:hAnsi="Times New Roman"/>
          <w:sz w:val="24"/>
          <w:szCs w:val="24"/>
        </w:rPr>
        <w:t>•</w:t>
      </w:r>
      <w:r w:rsidRPr="00AF6D41">
        <w:rPr>
          <w:rFonts w:ascii="Times New Roman" w:hAnsi="Times New Roman"/>
          <w:sz w:val="24"/>
          <w:szCs w:val="24"/>
        </w:rPr>
        <w:tab/>
        <w:t xml:space="preserve">доходы, получаемые от реализации заготовленных дикорастущих плодов, ягод, орехов, грибов и </w:t>
      </w:r>
      <w:proofErr w:type="gramStart"/>
      <w:r w:rsidRPr="00AF6D41">
        <w:rPr>
          <w:rFonts w:ascii="Times New Roman" w:hAnsi="Times New Roman"/>
          <w:sz w:val="24"/>
          <w:szCs w:val="24"/>
        </w:rPr>
        <w:t>других</w:t>
      </w:r>
      <w:proofErr w:type="gramEnd"/>
      <w:r w:rsidRPr="00AF6D41">
        <w:rPr>
          <w:rFonts w:ascii="Times New Roman" w:hAnsi="Times New Roman"/>
          <w:sz w:val="24"/>
          <w:szCs w:val="24"/>
        </w:rPr>
        <w:t xml:space="preserve"> пригодных для употребления в пищу лесных ресурсов (пищевых лесных ресурсов), </w:t>
      </w:r>
      <w:proofErr w:type="spellStart"/>
      <w:r w:rsidRPr="00AF6D41">
        <w:rPr>
          <w:rFonts w:ascii="Times New Roman" w:hAnsi="Times New Roman"/>
          <w:sz w:val="24"/>
          <w:szCs w:val="24"/>
        </w:rPr>
        <w:t>недревесных</w:t>
      </w:r>
      <w:proofErr w:type="spellEnd"/>
      <w:r w:rsidRPr="00AF6D41">
        <w:rPr>
          <w:rFonts w:ascii="Times New Roman" w:hAnsi="Times New Roman"/>
          <w:sz w:val="24"/>
          <w:szCs w:val="24"/>
        </w:rPr>
        <w:t xml:space="preserve"> лесных ресурсов для собственных нужд;</w:t>
      </w:r>
    </w:p>
    <w:p w:rsidR="008A77A0" w:rsidRPr="00AF6D41" w:rsidRDefault="008A77A0" w:rsidP="008A77A0">
      <w:pPr>
        <w:spacing w:after="0" w:line="240" w:lineRule="auto"/>
        <w:contextualSpacing/>
        <w:jc w:val="both"/>
        <w:rPr>
          <w:rFonts w:ascii="Times New Roman" w:hAnsi="Times New Roman"/>
          <w:sz w:val="24"/>
          <w:szCs w:val="24"/>
        </w:rPr>
      </w:pPr>
      <w:r w:rsidRPr="00AF6D41">
        <w:rPr>
          <w:rFonts w:ascii="Times New Roman" w:hAnsi="Times New Roman"/>
          <w:sz w:val="24"/>
          <w:szCs w:val="24"/>
        </w:rPr>
        <w:t>•</w:t>
      </w:r>
      <w:r w:rsidRPr="00AF6D41">
        <w:rPr>
          <w:rFonts w:ascii="Times New Roman" w:hAnsi="Times New Roman"/>
          <w:sz w:val="24"/>
          <w:szCs w:val="24"/>
        </w:rPr>
        <w:tab/>
        <w:t>доходы от реализации пушнины, мяса диких животных и иной продукции, получаемой при осуществлении любительской и спортивной охоты;</w:t>
      </w:r>
    </w:p>
    <w:p w:rsidR="008A77A0" w:rsidRPr="00AF6D41" w:rsidRDefault="008A77A0" w:rsidP="008A77A0">
      <w:pPr>
        <w:spacing w:after="0" w:line="240" w:lineRule="auto"/>
        <w:contextualSpacing/>
        <w:jc w:val="both"/>
        <w:rPr>
          <w:rFonts w:ascii="Times New Roman" w:hAnsi="Times New Roman"/>
          <w:sz w:val="24"/>
          <w:szCs w:val="24"/>
        </w:rPr>
      </w:pPr>
      <w:r w:rsidRPr="00AF6D41">
        <w:rPr>
          <w:rFonts w:ascii="Times New Roman" w:hAnsi="Times New Roman"/>
          <w:sz w:val="24"/>
          <w:szCs w:val="24"/>
        </w:rPr>
        <w:t>•</w:t>
      </w:r>
      <w:r w:rsidRPr="00AF6D41">
        <w:rPr>
          <w:rFonts w:ascii="Times New Roman" w:hAnsi="Times New Roman"/>
          <w:sz w:val="24"/>
          <w:szCs w:val="24"/>
        </w:rPr>
        <w:tab/>
        <w:t>доходы от продажи имущества (при определенных условиях);</w:t>
      </w:r>
    </w:p>
    <w:p w:rsidR="008A77A0" w:rsidRPr="00AF6D41" w:rsidRDefault="008A77A0" w:rsidP="008A77A0">
      <w:pPr>
        <w:spacing w:after="0" w:line="240" w:lineRule="auto"/>
        <w:contextualSpacing/>
        <w:jc w:val="both"/>
        <w:rPr>
          <w:rFonts w:ascii="Times New Roman" w:hAnsi="Times New Roman"/>
          <w:sz w:val="24"/>
          <w:szCs w:val="24"/>
        </w:rPr>
      </w:pPr>
      <w:r w:rsidRPr="00AF6D41">
        <w:rPr>
          <w:rFonts w:ascii="Times New Roman" w:hAnsi="Times New Roman"/>
          <w:sz w:val="24"/>
          <w:szCs w:val="24"/>
        </w:rPr>
        <w:t>•</w:t>
      </w:r>
      <w:r w:rsidRPr="00AF6D41">
        <w:rPr>
          <w:rFonts w:ascii="Times New Roman" w:hAnsi="Times New Roman"/>
          <w:sz w:val="24"/>
          <w:szCs w:val="24"/>
        </w:rPr>
        <w:tab/>
        <w:t>доходы в виде денежных средств, полученные в порядке дарения.</w:t>
      </w:r>
    </w:p>
    <w:p w:rsidR="008A77A0" w:rsidRPr="00AF6D41" w:rsidRDefault="008A77A0" w:rsidP="008A77A0">
      <w:pPr>
        <w:spacing w:after="0" w:line="240" w:lineRule="auto"/>
        <w:contextualSpacing/>
        <w:jc w:val="both"/>
        <w:rPr>
          <w:rFonts w:ascii="Times New Roman" w:hAnsi="Times New Roman"/>
          <w:sz w:val="24"/>
          <w:szCs w:val="24"/>
        </w:rPr>
      </w:pPr>
      <w:r w:rsidRPr="00AF6D41">
        <w:rPr>
          <w:rFonts w:ascii="Times New Roman" w:hAnsi="Times New Roman"/>
          <w:sz w:val="24"/>
          <w:szCs w:val="24"/>
        </w:rPr>
        <w:tab/>
        <w:t>Таким образом, возникновение объекта налогообложения по НДФЛ при получении денежного перевода от физического лица зависит от назначения платежа. В общем случае суммы, полученные, например, в качестве платы за проданное имущество или в качестве вознаграждения за оказанные услуги, облагаются НДФЛ. Безвозмездные поступления от физических лиц не облагаются НДФЛ.</w:t>
      </w:r>
    </w:p>
    <w:p w:rsidR="008A77A0" w:rsidRPr="00AF6D41" w:rsidRDefault="008A77A0" w:rsidP="008A77A0">
      <w:pPr>
        <w:spacing w:after="0" w:line="240" w:lineRule="auto"/>
        <w:contextualSpacing/>
        <w:jc w:val="both"/>
        <w:rPr>
          <w:rFonts w:ascii="Times New Roman" w:hAnsi="Times New Roman"/>
          <w:sz w:val="24"/>
          <w:szCs w:val="24"/>
        </w:rPr>
      </w:pPr>
    </w:p>
    <w:p w:rsidR="00AF6D41" w:rsidRDefault="008A77A0" w:rsidP="008A77A0">
      <w:pPr>
        <w:spacing w:after="0" w:line="240" w:lineRule="auto"/>
        <w:contextualSpacing/>
        <w:jc w:val="both"/>
        <w:rPr>
          <w:rFonts w:ascii="Times New Roman" w:hAnsi="Times New Roman"/>
          <w:sz w:val="24"/>
          <w:szCs w:val="24"/>
        </w:rPr>
      </w:pPr>
      <w:r w:rsidRPr="00AF6D41">
        <w:rPr>
          <w:rFonts w:ascii="Times New Roman" w:hAnsi="Times New Roman"/>
          <w:sz w:val="24"/>
          <w:szCs w:val="24"/>
        </w:rPr>
        <w:tab/>
      </w:r>
      <w:r w:rsidRPr="00AF6D41">
        <w:rPr>
          <w:rFonts w:ascii="Times New Roman" w:hAnsi="Times New Roman"/>
          <w:sz w:val="24"/>
          <w:szCs w:val="24"/>
        </w:rPr>
        <w:tab/>
      </w:r>
      <w:r w:rsidRPr="00AF6D41">
        <w:rPr>
          <w:rFonts w:ascii="Times New Roman" w:hAnsi="Times New Roman"/>
          <w:sz w:val="24"/>
          <w:szCs w:val="24"/>
        </w:rPr>
        <w:tab/>
      </w:r>
      <w:r w:rsidRPr="00AF6D41">
        <w:rPr>
          <w:rFonts w:ascii="Times New Roman" w:hAnsi="Times New Roman"/>
          <w:sz w:val="24"/>
          <w:szCs w:val="24"/>
        </w:rPr>
        <w:tab/>
      </w:r>
      <w:r w:rsidRPr="00AF6D41">
        <w:rPr>
          <w:rFonts w:ascii="Times New Roman" w:hAnsi="Times New Roman"/>
          <w:sz w:val="24"/>
          <w:szCs w:val="24"/>
        </w:rPr>
        <w:tab/>
      </w:r>
    </w:p>
    <w:p w:rsidR="008A77A0" w:rsidRPr="00AF6D41" w:rsidRDefault="008A77A0" w:rsidP="00AF6D41">
      <w:pPr>
        <w:spacing w:after="0" w:line="240" w:lineRule="auto"/>
        <w:contextualSpacing/>
        <w:jc w:val="right"/>
        <w:rPr>
          <w:rFonts w:ascii="Times New Roman" w:hAnsi="Times New Roman"/>
          <w:sz w:val="24"/>
          <w:szCs w:val="24"/>
        </w:rPr>
      </w:pPr>
      <w:r w:rsidRPr="00AF6D41">
        <w:rPr>
          <w:rFonts w:ascii="Times New Roman" w:hAnsi="Times New Roman"/>
          <w:sz w:val="24"/>
          <w:szCs w:val="24"/>
        </w:rPr>
        <w:tab/>
        <w:t>Помощник прокурора Быкова Д.О.</w:t>
      </w:r>
    </w:p>
    <w:p w:rsidR="008A77A0" w:rsidRPr="00AF6D41" w:rsidRDefault="008A77A0" w:rsidP="008A77A0">
      <w:pPr>
        <w:spacing w:after="0" w:line="240" w:lineRule="auto"/>
        <w:contextualSpacing/>
        <w:jc w:val="both"/>
        <w:rPr>
          <w:rFonts w:ascii="Times New Roman" w:hAnsi="Times New Roman"/>
          <w:sz w:val="24"/>
          <w:szCs w:val="24"/>
        </w:rPr>
      </w:pPr>
    </w:p>
    <w:p w:rsidR="008A77A0" w:rsidRPr="00AF6D41" w:rsidRDefault="008A77A0" w:rsidP="008A77A0">
      <w:pPr>
        <w:spacing w:after="0" w:line="240" w:lineRule="auto"/>
        <w:contextualSpacing/>
        <w:jc w:val="both"/>
        <w:rPr>
          <w:rFonts w:ascii="Times New Roman" w:hAnsi="Times New Roman"/>
          <w:sz w:val="24"/>
          <w:szCs w:val="24"/>
        </w:rPr>
      </w:pPr>
    </w:p>
    <w:p w:rsidR="008A77A0" w:rsidRPr="00AF6D41" w:rsidRDefault="008A77A0" w:rsidP="008A77A0">
      <w:pPr>
        <w:spacing w:after="0" w:line="240" w:lineRule="auto"/>
        <w:contextualSpacing/>
        <w:jc w:val="both"/>
        <w:rPr>
          <w:rFonts w:ascii="Times New Roman" w:hAnsi="Times New Roman"/>
          <w:sz w:val="24"/>
          <w:szCs w:val="24"/>
        </w:rPr>
      </w:pPr>
    </w:p>
    <w:p w:rsidR="008A77A0" w:rsidRPr="00AF6D41" w:rsidRDefault="008A77A0" w:rsidP="008A77A0">
      <w:pPr>
        <w:spacing w:after="0" w:line="240" w:lineRule="auto"/>
        <w:contextualSpacing/>
        <w:jc w:val="center"/>
        <w:rPr>
          <w:rFonts w:ascii="Times New Roman" w:hAnsi="Times New Roman"/>
          <w:sz w:val="24"/>
          <w:szCs w:val="24"/>
        </w:rPr>
      </w:pPr>
    </w:p>
    <w:p w:rsidR="008A77A0" w:rsidRPr="00AF6D41" w:rsidRDefault="008A77A0" w:rsidP="008A77A0">
      <w:pPr>
        <w:spacing w:after="0" w:line="240" w:lineRule="auto"/>
        <w:contextualSpacing/>
        <w:jc w:val="center"/>
        <w:rPr>
          <w:rFonts w:ascii="Times New Roman" w:hAnsi="Times New Roman"/>
          <w:b/>
          <w:sz w:val="24"/>
          <w:szCs w:val="24"/>
        </w:rPr>
      </w:pPr>
      <w:r w:rsidRPr="00AF6D41">
        <w:rPr>
          <w:rFonts w:ascii="Times New Roman" w:hAnsi="Times New Roman"/>
          <w:b/>
          <w:sz w:val="24"/>
          <w:szCs w:val="24"/>
        </w:rPr>
        <w:t>Ответственность за курение в многоквартирном доме</w:t>
      </w:r>
    </w:p>
    <w:p w:rsidR="008A77A0" w:rsidRPr="00AF6D41" w:rsidRDefault="008A77A0" w:rsidP="008A77A0">
      <w:pPr>
        <w:spacing w:after="0" w:line="240" w:lineRule="auto"/>
        <w:contextualSpacing/>
        <w:jc w:val="both"/>
        <w:rPr>
          <w:rFonts w:ascii="Times New Roman" w:hAnsi="Times New Roman"/>
          <w:sz w:val="24"/>
          <w:szCs w:val="24"/>
        </w:rPr>
      </w:pPr>
    </w:p>
    <w:p w:rsidR="008A77A0" w:rsidRPr="00AF6D41" w:rsidRDefault="008A77A0" w:rsidP="008A77A0">
      <w:pPr>
        <w:spacing w:after="0" w:line="240" w:lineRule="auto"/>
        <w:contextualSpacing/>
        <w:jc w:val="both"/>
        <w:rPr>
          <w:rFonts w:ascii="Times New Roman" w:hAnsi="Times New Roman"/>
          <w:sz w:val="24"/>
          <w:szCs w:val="24"/>
        </w:rPr>
      </w:pPr>
      <w:r w:rsidRPr="00AF6D41">
        <w:rPr>
          <w:rFonts w:ascii="Times New Roman" w:hAnsi="Times New Roman"/>
          <w:sz w:val="24"/>
          <w:szCs w:val="24"/>
        </w:rPr>
        <w:tab/>
        <w:t xml:space="preserve">Курение табака в помещениях общего пользования многоквартирных домов, а также в помещениях, составляющих общее имущество собственников комнат в коммунальных квартирах, запрещено. </w:t>
      </w:r>
      <w:proofErr w:type="gramStart"/>
      <w:r w:rsidRPr="00AF6D41">
        <w:rPr>
          <w:rFonts w:ascii="Times New Roman" w:hAnsi="Times New Roman"/>
          <w:sz w:val="24"/>
          <w:szCs w:val="24"/>
        </w:rPr>
        <w:t xml:space="preserve">За нарушение законодательства в сфере охраны здоровья граждан от воздействия окружающего табачного дыма, последствий потребления табака или потребления </w:t>
      </w:r>
      <w:proofErr w:type="spellStart"/>
      <w:r w:rsidRPr="00AF6D41">
        <w:rPr>
          <w:rFonts w:ascii="Times New Roman" w:hAnsi="Times New Roman"/>
          <w:sz w:val="24"/>
          <w:szCs w:val="24"/>
        </w:rPr>
        <w:t>никотинсодержащей</w:t>
      </w:r>
      <w:proofErr w:type="spellEnd"/>
      <w:r w:rsidRPr="00AF6D41">
        <w:rPr>
          <w:rFonts w:ascii="Times New Roman" w:hAnsi="Times New Roman"/>
          <w:sz w:val="24"/>
          <w:szCs w:val="24"/>
        </w:rPr>
        <w:t xml:space="preserve"> продукции устанавливается, в частности, гражданско-правовая ответственность и административный штраф в размере от 500 до 1 500 руб. (ч. 1 ст. 6.24 КоАП РФ; п. 10 ч. 1 ст. 12, ст. 23 Закона от 23.02.2013 N 15-ФЗ).</w:t>
      </w:r>
      <w:proofErr w:type="gramEnd"/>
    </w:p>
    <w:p w:rsidR="008A77A0" w:rsidRPr="00AF6D41" w:rsidRDefault="008A77A0" w:rsidP="008A77A0">
      <w:pPr>
        <w:spacing w:after="0" w:line="240" w:lineRule="auto"/>
        <w:contextualSpacing/>
        <w:jc w:val="both"/>
        <w:rPr>
          <w:rFonts w:ascii="Times New Roman" w:hAnsi="Times New Roman"/>
          <w:sz w:val="24"/>
          <w:szCs w:val="24"/>
        </w:rPr>
      </w:pPr>
      <w:r w:rsidRPr="00AF6D41">
        <w:rPr>
          <w:rFonts w:ascii="Times New Roman" w:hAnsi="Times New Roman"/>
          <w:sz w:val="24"/>
          <w:szCs w:val="24"/>
        </w:rPr>
        <w:tab/>
        <w:t>На балконах (лоджиях) квартир, жилых комнат общежитий и номеров гостиниц запрещено использовать открытый огонь. Кроме того, в жилых зданиях запрещено оставлять без присмотра источники открытого огня, в частности непотушенную сигарету (п. 85 Правил, утв. Постановлением Правительства РФ от 16.09.2020 N 1479).</w:t>
      </w:r>
    </w:p>
    <w:p w:rsidR="008A77A0" w:rsidRPr="00AF6D41" w:rsidRDefault="008A77A0" w:rsidP="008A77A0">
      <w:pPr>
        <w:spacing w:after="0" w:line="240" w:lineRule="auto"/>
        <w:contextualSpacing/>
        <w:jc w:val="both"/>
        <w:rPr>
          <w:rFonts w:ascii="Times New Roman" w:hAnsi="Times New Roman"/>
          <w:sz w:val="24"/>
          <w:szCs w:val="24"/>
        </w:rPr>
      </w:pPr>
      <w:r w:rsidRPr="00AF6D41">
        <w:rPr>
          <w:rFonts w:ascii="Times New Roman" w:hAnsi="Times New Roman"/>
          <w:sz w:val="24"/>
          <w:szCs w:val="24"/>
        </w:rPr>
        <w:tab/>
      </w:r>
      <w:proofErr w:type="gramStart"/>
      <w:r w:rsidRPr="00AF6D41">
        <w:rPr>
          <w:rFonts w:ascii="Times New Roman" w:hAnsi="Times New Roman"/>
          <w:sz w:val="24"/>
          <w:szCs w:val="24"/>
        </w:rPr>
        <w:t>Указанные ограничения не означают запрет на курение на балконах (лоджиях) квартир, однако являются основанием для привлечения курильщика к ответственности в случае возникновения пожара и уничтожения или повреждения чужого имущества либо причинения вреда здоровью человека, причиной которых явились брошенный вниз окурок или вылетевшая горящая искра, попавшие на балкон либо в открытое окно другого помещения (Письмо МЧС России от 26.02.2021 N ИГ-19-546</w:t>
      </w:r>
      <w:proofErr w:type="gramEnd"/>
      <w:r w:rsidRPr="00AF6D41">
        <w:rPr>
          <w:rFonts w:ascii="Times New Roman" w:hAnsi="Times New Roman"/>
          <w:sz w:val="24"/>
          <w:szCs w:val="24"/>
        </w:rPr>
        <w:t>).</w:t>
      </w:r>
    </w:p>
    <w:p w:rsidR="008A77A0" w:rsidRPr="00AF6D41" w:rsidRDefault="008A77A0" w:rsidP="008A77A0">
      <w:pPr>
        <w:spacing w:after="0" w:line="240" w:lineRule="auto"/>
        <w:contextualSpacing/>
        <w:jc w:val="both"/>
        <w:rPr>
          <w:rFonts w:ascii="Times New Roman" w:hAnsi="Times New Roman"/>
          <w:sz w:val="24"/>
          <w:szCs w:val="24"/>
        </w:rPr>
      </w:pPr>
      <w:r w:rsidRPr="00AF6D41">
        <w:rPr>
          <w:rFonts w:ascii="Times New Roman" w:hAnsi="Times New Roman"/>
          <w:sz w:val="24"/>
          <w:szCs w:val="24"/>
        </w:rPr>
        <w:tab/>
        <w:t>Для принятия мер воздействия к курильщикам в доме рекомендуем придерживаться следующего алгоритма.</w:t>
      </w:r>
    </w:p>
    <w:p w:rsidR="008A77A0" w:rsidRPr="00AF6D41" w:rsidRDefault="008A77A0" w:rsidP="008A77A0">
      <w:pPr>
        <w:spacing w:after="0" w:line="240" w:lineRule="auto"/>
        <w:contextualSpacing/>
        <w:jc w:val="both"/>
        <w:rPr>
          <w:rFonts w:ascii="Times New Roman" w:hAnsi="Times New Roman"/>
          <w:sz w:val="24"/>
          <w:szCs w:val="24"/>
        </w:rPr>
      </w:pPr>
      <w:r w:rsidRPr="00AF6D41">
        <w:rPr>
          <w:rFonts w:ascii="Times New Roman" w:hAnsi="Times New Roman"/>
          <w:sz w:val="24"/>
          <w:szCs w:val="24"/>
        </w:rPr>
        <w:tab/>
        <w:t>Необходимо определить, относится ли место курения к помещениям общего пользования в многоквартирном доме</w:t>
      </w:r>
    </w:p>
    <w:p w:rsidR="008A77A0" w:rsidRPr="00AF6D41" w:rsidRDefault="008A77A0" w:rsidP="008A77A0">
      <w:pPr>
        <w:spacing w:after="0" w:line="240" w:lineRule="auto"/>
        <w:contextualSpacing/>
        <w:jc w:val="both"/>
        <w:rPr>
          <w:rFonts w:ascii="Times New Roman" w:hAnsi="Times New Roman"/>
          <w:sz w:val="24"/>
          <w:szCs w:val="24"/>
        </w:rPr>
      </w:pPr>
      <w:r w:rsidRPr="00AF6D41">
        <w:rPr>
          <w:rFonts w:ascii="Times New Roman" w:hAnsi="Times New Roman"/>
          <w:sz w:val="24"/>
          <w:szCs w:val="24"/>
        </w:rPr>
        <w:tab/>
        <w:t xml:space="preserve">Помещения общего пользования в многоквартирном доме - это помещения, не являющиеся частями квартир и предназначенные для обслуживания более одного жилого и (или) нежилого помещения в этом доме. </w:t>
      </w:r>
      <w:proofErr w:type="gramStart"/>
      <w:r w:rsidRPr="00AF6D41">
        <w:rPr>
          <w:rFonts w:ascii="Times New Roman" w:hAnsi="Times New Roman"/>
          <w:sz w:val="24"/>
          <w:szCs w:val="24"/>
        </w:rPr>
        <w:t>К таким помещениям относятся, например, межквартирные лестничные площадки, лестницы, лифты, лифтовые и иные шахты, коридоры, колясочные, чердаки, технические этажи и технические подвалы (</w:t>
      </w:r>
      <w:proofErr w:type="spellStart"/>
      <w:r w:rsidRPr="00AF6D41">
        <w:rPr>
          <w:rFonts w:ascii="Times New Roman" w:hAnsi="Times New Roman"/>
          <w:sz w:val="24"/>
          <w:szCs w:val="24"/>
        </w:rPr>
        <w:t>пп</w:t>
      </w:r>
      <w:proofErr w:type="spellEnd"/>
      <w:r w:rsidRPr="00AF6D41">
        <w:rPr>
          <w:rFonts w:ascii="Times New Roman" w:hAnsi="Times New Roman"/>
          <w:sz w:val="24"/>
          <w:szCs w:val="24"/>
        </w:rPr>
        <w:t>. "а" п. 2 Правил, утв. Постановлением Правительства РФ от 13.08.2006 N 491).</w:t>
      </w:r>
      <w:proofErr w:type="gramEnd"/>
    </w:p>
    <w:p w:rsidR="008A77A0" w:rsidRPr="00AF6D41" w:rsidRDefault="008A77A0" w:rsidP="008A77A0">
      <w:pPr>
        <w:spacing w:after="0" w:line="240" w:lineRule="auto"/>
        <w:contextualSpacing/>
        <w:jc w:val="both"/>
        <w:rPr>
          <w:rFonts w:ascii="Times New Roman" w:hAnsi="Times New Roman"/>
          <w:sz w:val="24"/>
          <w:szCs w:val="24"/>
        </w:rPr>
      </w:pPr>
      <w:r w:rsidRPr="00AF6D41">
        <w:rPr>
          <w:rFonts w:ascii="Times New Roman" w:hAnsi="Times New Roman"/>
          <w:sz w:val="24"/>
          <w:szCs w:val="24"/>
        </w:rPr>
        <w:tab/>
        <w:t xml:space="preserve">По решению собственников имущества в многоквартирном доме или иного лица, уполномоченного на то собственниками имущества, допускается курение табака, потребление </w:t>
      </w:r>
      <w:proofErr w:type="spellStart"/>
      <w:r w:rsidRPr="00AF6D41">
        <w:rPr>
          <w:rFonts w:ascii="Times New Roman" w:hAnsi="Times New Roman"/>
          <w:sz w:val="24"/>
          <w:szCs w:val="24"/>
        </w:rPr>
        <w:t>никотинсодержащей</w:t>
      </w:r>
      <w:proofErr w:type="spellEnd"/>
      <w:r w:rsidRPr="00AF6D41">
        <w:rPr>
          <w:rFonts w:ascii="Times New Roman" w:hAnsi="Times New Roman"/>
          <w:sz w:val="24"/>
          <w:szCs w:val="24"/>
        </w:rPr>
        <w:t xml:space="preserve"> продукции или использование кальянов в специально выделенных местах на открытом воздухе или в изолированных помещениях общего пользования, которые оборудованы системами вентиляции (п. 2 ч. 2 ст. 12 Закона N 15-ФЗ).</w:t>
      </w:r>
    </w:p>
    <w:p w:rsidR="008A77A0" w:rsidRPr="00AF6D41" w:rsidRDefault="008A77A0" w:rsidP="008A77A0">
      <w:pPr>
        <w:spacing w:after="0" w:line="240" w:lineRule="auto"/>
        <w:contextualSpacing/>
        <w:jc w:val="both"/>
        <w:rPr>
          <w:rFonts w:ascii="Times New Roman" w:hAnsi="Times New Roman"/>
          <w:sz w:val="24"/>
          <w:szCs w:val="24"/>
        </w:rPr>
      </w:pPr>
      <w:r w:rsidRPr="00AF6D41">
        <w:rPr>
          <w:rFonts w:ascii="Times New Roman" w:hAnsi="Times New Roman"/>
          <w:sz w:val="24"/>
          <w:szCs w:val="24"/>
        </w:rPr>
        <w:tab/>
        <w:t>Далее следует зафиксировать правонарушение и сохранить доказательства его совершения</w:t>
      </w:r>
    </w:p>
    <w:p w:rsidR="008A77A0" w:rsidRPr="00AF6D41" w:rsidRDefault="008A77A0" w:rsidP="008A77A0">
      <w:pPr>
        <w:spacing w:after="0" w:line="240" w:lineRule="auto"/>
        <w:contextualSpacing/>
        <w:jc w:val="both"/>
        <w:rPr>
          <w:rFonts w:ascii="Times New Roman" w:hAnsi="Times New Roman"/>
          <w:sz w:val="24"/>
          <w:szCs w:val="24"/>
        </w:rPr>
      </w:pPr>
      <w:r w:rsidRPr="00AF6D41">
        <w:rPr>
          <w:rFonts w:ascii="Times New Roman" w:hAnsi="Times New Roman"/>
          <w:sz w:val="24"/>
          <w:szCs w:val="24"/>
        </w:rPr>
        <w:tab/>
        <w:t>Обнаружив нарушающего запрет на курение в помещении общего пользования вашего дома, следует сделать фото- или видеозапись (например, снять курящего на камеру мобильного телефона). Также рекомендуется обратить внимание соседей и иных граждан, находящихся поблизости, на факт правонарушения, чтобы впоследствии привлечь их в качестве свидетелей и использовать их показания по делу об административном правонарушении (ст. 25.6 КоАП РФ). Если места общего пользования в доме оборудованы видеокамерами, рекомендуем получить копию видеозаписи.</w:t>
      </w:r>
    </w:p>
    <w:p w:rsidR="008A77A0" w:rsidRPr="00AF6D41" w:rsidRDefault="008A77A0" w:rsidP="008A77A0">
      <w:pPr>
        <w:spacing w:after="0" w:line="240" w:lineRule="auto"/>
        <w:contextualSpacing/>
        <w:jc w:val="both"/>
        <w:rPr>
          <w:rFonts w:ascii="Times New Roman" w:hAnsi="Times New Roman"/>
          <w:sz w:val="24"/>
          <w:szCs w:val="24"/>
        </w:rPr>
      </w:pPr>
      <w:r w:rsidRPr="00AF6D41">
        <w:rPr>
          <w:rFonts w:ascii="Times New Roman" w:hAnsi="Times New Roman"/>
          <w:sz w:val="24"/>
          <w:szCs w:val="24"/>
        </w:rPr>
        <w:tab/>
        <w:t>Следующим шагом является  незамедлительное сообщение о факте нарушения в уполномоченные органы</w:t>
      </w:r>
    </w:p>
    <w:p w:rsidR="008A77A0" w:rsidRPr="00AF6D41" w:rsidRDefault="008A77A0" w:rsidP="008A77A0">
      <w:pPr>
        <w:spacing w:after="0" w:line="240" w:lineRule="auto"/>
        <w:contextualSpacing/>
        <w:jc w:val="both"/>
        <w:rPr>
          <w:rFonts w:ascii="Times New Roman" w:hAnsi="Times New Roman"/>
          <w:sz w:val="24"/>
          <w:szCs w:val="24"/>
        </w:rPr>
      </w:pPr>
      <w:r w:rsidRPr="00AF6D41">
        <w:rPr>
          <w:rFonts w:ascii="Times New Roman" w:hAnsi="Times New Roman"/>
          <w:sz w:val="24"/>
          <w:szCs w:val="24"/>
        </w:rPr>
        <w:tab/>
        <w:t xml:space="preserve">Целесообразно обратиться в отдел полиции и настоять, чтобы по данному факту был составлен протокол об административном правонарушении. Также можно обратиться </w:t>
      </w:r>
      <w:r w:rsidRPr="00AF6D41">
        <w:rPr>
          <w:rFonts w:ascii="Times New Roman" w:hAnsi="Times New Roman"/>
          <w:sz w:val="24"/>
          <w:szCs w:val="24"/>
        </w:rPr>
        <w:lastRenderedPageBreak/>
        <w:t>в орган регионального государственного жилищного надзора, например жилищную инспекцию (ч. 1 ст. 23.3, ст. ст. 23.55, 28.2, ч. 1 ст. 28.3 КоАП РФ).</w:t>
      </w:r>
    </w:p>
    <w:p w:rsidR="008A77A0" w:rsidRPr="00AF6D41" w:rsidRDefault="008A77A0" w:rsidP="008A77A0">
      <w:pPr>
        <w:spacing w:after="0" w:line="240" w:lineRule="auto"/>
        <w:contextualSpacing/>
        <w:jc w:val="both"/>
        <w:rPr>
          <w:rFonts w:ascii="Times New Roman" w:hAnsi="Times New Roman"/>
          <w:sz w:val="24"/>
          <w:szCs w:val="24"/>
        </w:rPr>
      </w:pPr>
      <w:r w:rsidRPr="00AF6D41">
        <w:rPr>
          <w:rFonts w:ascii="Times New Roman" w:hAnsi="Times New Roman"/>
          <w:sz w:val="24"/>
          <w:szCs w:val="24"/>
        </w:rPr>
        <w:tab/>
        <w:t>Если граждане, ставшие свидетелями противоправного поведения, не имеют возможности дождаться прибытия сотрудников полиции, запишите их полные фамилию, имя и отчество, а также адрес фактического проживания и номер телефона. По прибытии представителей уполномоченных органов укажите этих лиц в качестве свидетелей в протоколе об административном правонарушении, соответствующем заявлении или ином документе.</w:t>
      </w:r>
    </w:p>
    <w:p w:rsidR="008A77A0" w:rsidRPr="00AF6D41" w:rsidRDefault="008A77A0" w:rsidP="008A77A0">
      <w:pPr>
        <w:spacing w:after="0" w:line="240" w:lineRule="auto"/>
        <w:contextualSpacing/>
        <w:jc w:val="both"/>
        <w:rPr>
          <w:rFonts w:ascii="Times New Roman" w:hAnsi="Times New Roman"/>
          <w:sz w:val="24"/>
          <w:szCs w:val="24"/>
        </w:rPr>
      </w:pPr>
      <w:r w:rsidRPr="00AF6D41">
        <w:rPr>
          <w:rFonts w:ascii="Times New Roman" w:hAnsi="Times New Roman"/>
          <w:sz w:val="24"/>
          <w:szCs w:val="24"/>
        </w:rPr>
        <w:tab/>
        <w:t>На основе протокола, свидетельских показаний и других доказательств уполномоченный орган установит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(ст. 26.2 КоАП РФ).</w:t>
      </w:r>
    </w:p>
    <w:p w:rsidR="008A77A0" w:rsidRPr="00AF6D41" w:rsidRDefault="008A77A0" w:rsidP="008A77A0">
      <w:pPr>
        <w:spacing w:after="0" w:line="240" w:lineRule="auto"/>
        <w:contextualSpacing/>
        <w:jc w:val="both"/>
        <w:rPr>
          <w:rFonts w:ascii="Times New Roman" w:hAnsi="Times New Roman"/>
          <w:sz w:val="24"/>
          <w:szCs w:val="24"/>
        </w:rPr>
      </w:pPr>
      <w:r w:rsidRPr="00AF6D41">
        <w:rPr>
          <w:rFonts w:ascii="Times New Roman" w:hAnsi="Times New Roman"/>
          <w:sz w:val="24"/>
          <w:szCs w:val="24"/>
        </w:rPr>
        <w:tab/>
      </w:r>
      <w:proofErr w:type="gramStart"/>
      <w:r w:rsidRPr="00AF6D41">
        <w:rPr>
          <w:rFonts w:ascii="Times New Roman" w:hAnsi="Times New Roman"/>
          <w:sz w:val="24"/>
          <w:szCs w:val="24"/>
        </w:rPr>
        <w:t>Кроме того, действующее законодательство допускает компенсацию морального вреда за нарушение прав граждан в сфере охраны здоровья от воздействия окружающего табачного дыма (ст. 151 ГК РФ; ст. 23 Закона N 15-ФЗ; п. 2 Обзора, утв. Президиумом Верховного Суда РФ 26.12.2018; Апелляционное определение Московского городского суда от 30.09.2020 по делу N 33-37513/2020).</w:t>
      </w:r>
      <w:proofErr w:type="gramEnd"/>
    </w:p>
    <w:p w:rsidR="008A77A0" w:rsidRPr="00AF6D41" w:rsidRDefault="008A77A0" w:rsidP="008A77A0">
      <w:pPr>
        <w:spacing w:after="0" w:line="240" w:lineRule="auto"/>
        <w:contextualSpacing/>
        <w:jc w:val="both"/>
        <w:rPr>
          <w:rFonts w:ascii="Times New Roman" w:hAnsi="Times New Roman"/>
          <w:sz w:val="24"/>
          <w:szCs w:val="24"/>
        </w:rPr>
      </w:pPr>
    </w:p>
    <w:p w:rsidR="00AF6D41" w:rsidRDefault="008A77A0" w:rsidP="008A77A0">
      <w:pPr>
        <w:spacing w:after="0" w:line="240" w:lineRule="auto"/>
        <w:contextualSpacing/>
        <w:jc w:val="both"/>
        <w:rPr>
          <w:rFonts w:ascii="Times New Roman" w:hAnsi="Times New Roman"/>
          <w:sz w:val="24"/>
          <w:szCs w:val="24"/>
        </w:rPr>
      </w:pPr>
      <w:r w:rsidRPr="00AF6D41">
        <w:rPr>
          <w:rFonts w:ascii="Times New Roman" w:hAnsi="Times New Roman"/>
          <w:sz w:val="24"/>
          <w:szCs w:val="24"/>
        </w:rPr>
        <w:tab/>
      </w:r>
      <w:r w:rsidRPr="00AF6D41">
        <w:rPr>
          <w:rFonts w:ascii="Times New Roman" w:hAnsi="Times New Roman"/>
          <w:sz w:val="24"/>
          <w:szCs w:val="24"/>
        </w:rPr>
        <w:tab/>
      </w:r>
      <w:r w:rsidRPr="00AF6D41">
        <w:rPr>
          <w:rFonts w:ascii="Times New Roman" w:hAnsi="Times New Roman"/>
          <w:sz w:val="24"/>
          <w:szCs w:val="24"/>
        </w:rPr>
        <w:tab/>
      </w:r>
      <w:r w:rsidRPr="00AF6D41">
        <w:rPr>
          <w:rFonts w:ascii="Times New Roman" w:hAnsi="Times New Roman"/>
          <w:sz w:val="24"/>
          <w:szCs w:val="24"/>
        </w:rPr>
        <w:tab/>
      </w:r>
      <w:r w:rsidRPr="00AF6D41">
        <w:rPr>
          <w:rFonts w:ascii="Times New Roman" w:hAnsi="Times New Roman"/>
          <w:sz w:val="24"/>
          <w:szCs w:val="24"/>
        </w:rPr>
        <w:tab/>
      </w:r>
      <w:r w:rsidR="00AF6D41">
        <w:rPr>
          <w:rFonts w:ascii="Times New Roman" w:hAnsi="Times New Roman"/>
          <w:sz w:val="24"/>
          <w:szCs w:val="24"/>
        </w:rPr>
        <w:t xml:space="preserve">                                    </w:t>
      </w:r>
    </w:p>
    <w:p w:rsidR="008A77A0" w:rsidRPr="00AF6D41" w:rsidRDefault="008A77A0" w:rsidP="00AF6D41">
      <w:pPr>
        <w:spacing w:after="0" w:line="240" w:lineRule="auto"/>
        <w:contextualSpacing/>
        <w:jc w:val="right"/>
        <w:rPr>
          <w:rFonts w:ascii="Times New Roman" w:hAnsi="Times New Roman"/>
          <w:sz w:val="24"/>
          <w:szCs w:val="24"/>
        </w:rPr>
      </w:pPr>
      <w:r w:rsidRPr="00AF6D41">
        <w:rPr>
          <w:rFonts w:ascii="Times New Roman" w:hAnsi="Times New Roman"/>
          <w:sz w:val="24"/>
          <w:szCs w:val="24"/>
        </w:rPr>
        <w:t>Помощник прокурора Быкова Д.О.</w:t>
      </w:r>
    </w:p>
    <w:p w:rsidR="008A77A0" w:rsidRPr="00AF6D41" w:rsidRDefault="008A77A0" w:rsidP="008A77A0">
      <w:pPr>
        <w:spacing w:after="0" w:line="240" w:lineRule="auto"/>
        <w:contextualSpacing/>
        <w:jc w:val="both"/>
        <w:rPr>
          <w:rFonts w:ascii="Times New Roman" w:hAnsi="Times New Roman"/>
          <w:sz w:val="24"/>
          <w:szCs w:val="24"/>
        </w:rPr>
      </w:pPr>
    </w:p>
    <w:p w:rsidR="008A77A0" w:rsidRDefault="008A77A0" w:rsidP="008A77A0">
      <w:pPr>
        <w:spacing w:after="0" w:line="240" w:lineRule="auto"/>
        <w:contextualSpacing/>
        <w:jc w:val="both"/>
        <w:rPr>
          <w:rFonts w:ascii="Times New Roman" w:hAnsi="Times New Roman"/>
          <w:sz w:val="28"/>
          <w:szCs w:val="28"/>
        </w:rPr>
      </w:pPr>
    </w:p>
    <w:p w:rsidR="008A77A0" w:rsidRPr="00D40A91" w:rsidRDefault="008A77A0" w:rsidP="008A77A0">
      <w:pPr>
        <w:spacing w:after="0" w:line="240" w:lineRule="auto"/>
        <w:contextualSpacing/>
        <w:jc w:val="both"/>
        <w:rPr>
          <w:rFonts w:ascii="Times New Roman" w:hAnsi="Times New Roman"/>
          <w:sz w:val="28"/>
          <w:szCs w:val="28"/>
        </w:rPr>
      </w:pPr>
    </w:p>
    <w:p w:rsidR="008A77A0" w:rsidRPr="00D40A91" w:rsidRDefault="008A77A0" w:rsidP="008A77A0">
      <w:pPr>
        <w:spacing w:after="0" w:line="240" w:lineRule="auto"/>
        <w:contextualSpacing/>
        <w:jc w:val="both"/>
        <w:rPr>
          <w:rFonts w:ascii="Times New Roman" w:hAnsi="Times New Roman"/>
          <w:sz w:val="28"/>
          <w:szCs w:val="28"/>
        </w:rPr>
      </w:pPr>
    </w:p>
    <w:p w:rsidR="008A77A0" w:rsidRPr="00D40A91" w:rsidRDefault="008A77A0" w:rsidP="008A77A0">
      <w:pPr>
        <w:spacing w:after="0" w:line="240" w:lineRule="auto"/>
        <w:contextualSpacing/>
        <w:jc w:val="both"/>
        <w:rPr>
          <w:rFonts w:ascii="Times New Roman" w:hAnsi="Times New Roman"/>
          <w:sz w:val="28"/>
          <w:szCs w:val="28"/>
        </w:rPr>
      </w:pPr>
    </w:p>
    <w:p w:rsidR="008A77A0" w:rsidRDefault="008A77A0" w:rsidP="008A77A0">
      <w:pPr>
        <w:rPr>
          <w:rFonts w:ascii="Times New Roman" w:hAnsi="Times New Roman"/>
          <w:b/>
          <w:sz w:val="28"/>
          <w:szCs w:val="28"/>
        </w:rPr>
      </w:pPr>
      <w:r>
        <w:rPr>
          <w:rFonts w:ascii="Times New Roman" w:hAnsi="Times New Roman"/>
          <w:b/>
          <w:noProof/>
          <w:sz w:val="28"/>
          <w:szCs w:val="28"/>
          <w:lang w:eastAsia="ru-RU"/>
        </w:rPr>
        <w:drawing>
          <wp:anchor distT="0" distB="0" distL="114300" distR="114300" simplePos="0" relativeHeight="251659264" behindDoc="1" locked="0" layoutInCell="1" allowOverlap="1" wp14:anchorId="604D0985" wp14:editId="067326DC">
            <wp:simplePos x="0" y="0"/>
            <wp:positionH relativeFrom="column">
              <wp:posOffset>-295275</wp:posOffset>
            </wp:positionH>
            <wp:positionV relativeFrom="paragraph">
              <wp:posOffset>-298252</wp:posOffset>
            </wp:positionV>
            <wp:extent cx="2019300" cy="822127"/>
            <wp:effectExtent l="19050" t="0" r="0" b="0"/>
            <wp:wrapNone/>
            <wp:docPr id="2" name="Рисунок 1" descr="\\10.54.140.4\_обмен_\_Отдел контроля и Анализа\!СМИ\ftp\логотипы\rr_fk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54.140.4\_обмен_\_Отдел контроля и Анализа\!СМИ\ftp\логотипы\rr_fkp_logo.png"/>
                    <pic:cNvPicPr>
                      <a:picLocks noChangeAspect="1" noChangeArrowheads="1"/>
                    </pic:cNvPicPr>
                  </pic:nvPicPr>
                  <pic:blipFill>
                    <a:blip r:embed="rId7" cstate="print"/>
                    <a:srcRect/>
                    <a:stretch>
                      <a:fillRect/>
                    </a:stretch>
                  </pic:blipFill>
                  <pic:spPr bwMode="auto">
                    <a:xfrm>
                      <a:off x="0" y="0"/>
                      <a:ext cx="2019300" cy="822127"/>
                    </a:xfrm>
                    <a:prstGeom prst="rect">
                      <a:avLst/>
                    </a:prstGeom>
                    <a:noFill/>
                    <a:ln w="9525">
                      <a:noFill/>
                      <a:miter lim="800000"/>
                      <a:headEnd/>
                      <a:tailEnd/>
                    </a:ln>
                  </pic:spPr>
                </pic:pic>
              </a:graphicData>
            </a:graphic>
          </wp:anchor>
        </w:drawing>
      </w:r>
    </w:p>
    <w:p w:rsidR="008A77A0" w:rsidRPr="00BD73A9" w:rsidRDefault="008A77A0" w:rsidP="008A77A0">
      <w:pPr>
        <w:pStyle w:val="a6"/>
        <w:spacing w:before="0" w:beforeAutospacing="0" w:after="0" w:afterAutospacing="0" w:line="360" w:lineRule="auto"/>
        <w:jc w:val="both"/>
        <w:rPr>
          <w:sz w:val="28"/>
          <w:szCs w:val="28"/>
        </w:rPr>
      </w:pPr>
    </w:p>
    <w:p w:rsidR="008A77A0" w:rsidRPr="00AF6D41" w:rsidRDefault="008A77A0" w:rsidP="008A77A0">
      <w:pPr>
        <w:spacing w:after="0" w:line="240" w:lineRule="auto"/>
        <w:ind w:firstLine="709"/>
        <w:jc w:val="center"/>
        <w:rPr>
          <w:rFonts w:ascii="Times New Roman" w:hAnsi="Times New Roman"/>
          <w:b/>
          <w:sz w:val="24"/>
          <w:szCs w:val="24"/>
        </w:rPr>
      </w:pPr>
      <w:r w:rsidRPr="00AF6D41">
        <w:rPr>
          <w:rFonts w:ascii="Times New Roman" w:hAnsi="Times New Roman"/>
          <w:b/>
          <w:sz w:val="24"/>
          <w:szCs w:val="24"/>
        </w:rPr>
        <w:t>В региональной Кадастровой палате ответили на вопросы об оформлении недвижимости по экстерриториальному принципу</w:t>
      </w:r>
    </w:p>
    <w:p w:rsidR="008A77A0" w:rsidRPr="00AF6D41" w:rsidRDefault="008A77A0" w:rsidP="008A77A0">
      <w:pPr>
        <w:spacing w:after="0" w:line="240" w:lineRule="auto"/>
        <w:ind w:firstLine="709"/>
        <w:jc w:val="both"/>
        <w:rPr>
          <w:rFonts w:ascii="Times New Roman" w:hAnsi="Times New Roman"/>
          <w:b/>
          <w:sz w:val="24"/>
          <w:szCs w:val="24"/>
        </w:rPr>
      </w:pPr>
      <w:r w:rsidRPr="00AF6D41">
        <w:rPr>
          <w:rFonts w:ascii="Times New Roman" w:hAnsi="Times New Roman"/>
          <w:b/>
          <w:sz w:val="24"/>
          <w:szCs w:val="24"/>
        </w:rPr>
        <w:t>18 мая в Кадастровой палате по Новосибирской области прошла горячая линия по вопросам оформления недвижимости, расположенной в других регионах страны. Публикуем вопросы граждан и ответы на них.</w:t>
      </w:r>
    </w:p>
    <w:p w:rsidR="008A77A0" w:rsidRPr="00AF6D41" w:rsidRDefault="008A77A0" w:rsidP="008A77A0">
      <w:pPr>
        <w:spacing w:after="0" w:line="240" w:lineRule="auto"/>
        <w:ind w:firstLine="709"/>
        <w:jc w:val="both"/>
        <w:rPr>
          <w:rFonts w:ascii="Times New Roman" w:hAnsi="Times New Roman"/>
          <w:b/>
          <w:sz w:val="24"/>
          <w:szCs w:val="24"/>
        </w:rPr>
      </w:pPr>
      <w:r w:rsidRPr="00AF6D41">
        <w:rPr>
          <w:rFonts w:ascii="Times New Roman" w:hAnsi="Times New Roman"/>
          <w:b/>
          <w:sz w:val="24"/>
          <w:szCs w:val="24"/>
        </w:rPr>
        <w:t>Как и где можно подать документы в Новосибирске, если хочу приобрести недвижимость в другом регионе?</w:t>
      </w:r>
    </w:p>
    <w:p w:rsidR="008A77A0" w:rsidRPr="00AF6D41" w:rsidRDefault="008A77A0" w:rsidP="008A77A0">
      <w:pPr>
        <w:spacing w:after="0" w:line="240" w:lineRule="auto"/>
        <w:ind w:firstLine="709"/>
        <w:jc w:val="both"/>
        <w:rPr>
          <w:rFonts w:ascii="Times New Roman" w:hAnsi="Times New Roman"/>
          <w:sz w:val="24"/>
          <w:szCs w:val="24"/>
        </w:rPr>
      </w:pPr>
      <w:r w:rsidRPr="00AF6D41">
        <w:rPr>
          <w:rFonts w:ascii="Times New Roman" w:hAnsi="Times New Roman"/>
          <w:sz w:val="24"/>
          <w:szCs w:val="24"/>
        </w:rPr>
        <w:t>Прием и выдача документов по экстерриториальному принципу в офисе Кадастровой палаты по Новосибирской области ведется только по предварительной записи.</w:t>
      </w:r>
    </w:p>
    <w:p w:rsidR="008A77A0" w:rsidRPr="00AF6D41" w:rsidRDefault="008A77A0" w:rsidP="008A77A0">
      <w:pPr>
        <w:spacing w:after="0" w:line="240" w:lineRule="auto"/>
        <w:ind w:firstLine="709"/>
        <w:jc w:val="both"/>
        <w:rPr>
          <w:rFonts w:ascii="Times New Roman" w:hAnsi="Times New Roman"/>
          <w:sz w:val="24"/>
          <w:szCs w:val="24"/>
        </w:rPr>
      </w:pPr>
      <w:r w:rsidRPr="00AF6D41">
        <w:rPr>
          <w:rFonts w:ascii="Times New Roman" w:hAnsi="Times New Roman"/>
          <w:sz w:val="24"/>
          <w:szCs w:val="24"/>
        </w:rPr>
        <w:t xml:space="preserve">Предварительная запись доступна в личном кабинете на сайте </w:t>
      </w:r>
      <w:hyperlink r:id="rId8" w:history="1">
        <w:proofErr w:type="spellStart"/>
        <w:r w:rsidRPr="00AF6D41">
          <w:rPr>
            <w:rStyle w:val="a5"/>
            <w:rFonts w:ascii="Times New Roman" w:hAnsi="Times New Roman"/>
            <w:sz w:val="24"/>
            <w:szCs w:val="24"/>
          </w:rPr>
          <w:t>Росреестра</w:t>
        </w:r>
        <w:proofErr w:type="spellEnd"/>
      </w:hyperlink>
      <w:r w:rsidRPr="00AF6D41">
        <w:rPr>
          <w:rFonts w:ascii="Times New Roman" w:hAnsi="Times New Roman"/>
          <w:sz w:val="24"/>
          <w:szCs w:val="24"/>
        </w:rPr>
        <w:t xml:space="preserve"> или по телефону: 8 (383) 349-97-89. Прием документов осуществляется по адресу:</w:t>
      </w:r>
      <w:r w:rsidRPr="00AF6D41">
        <w:rPr>
          <w:rFonts w:ascii="Times New Roman" w:hAnsi="Times New Roman"/>
          <w:sz w:val="24"/>
          <w:szCs w:val="24"/>
        </w:rPr>
        <w:br/>
        <w:t xml:space="preserve">г. Новосибирск, Красный проспект, 50. </w:t>
      </w:r>
    </w:p>
    <w:p w:rsidR="008A77A0" w:rsidRPr="00AF6D41" w:rsidRDefault="008A77A0" w:rsidP="008A77A0">
      <w:pPr>
        <w:spacing w:after="0" w:line="240" w:lineRule="auto"/>
        <w:ind w:firstLine="709"/>
        <w:jc w:val="both"/>
        <w:rPr>
          <w:rFonts w:ascii="Times New Roman" w:hAnsi="Times New Roman"/>
          <w:sz w:val="24"/>
          <w:szCs w:val="24"/>
        </w:rPr>
      </w:pPr>
      <w:r w:rsidRPr="00AF6D41">
        <w:rPr>
          <w:rFonts w:ascii="Times New Roman" w:hAnsi="Times New Roman"/>
          <w:sz w:val="24"/>
          <w:szCs w:val="24"/>
        </w:rPr>
        <w:t xml:space="preserve">С 2021 года у граждан появилась возможность подавать документы по экстерриториальному принципу в офисах центра «Мои Документы» (МФЦ). Узнать график и режим работы офисов МФЦ в регионе можно на сайте: </w:t>
      </w:r>
      <w:hyperlink r:id="rId9" w:history="1">
        <w:r w:rsidRPr="00AF6D41">
          <w:rPr>
            <w:rStyle w:val="a5"/>
            <w:rFonts w:ascii="Times New Roman" w:hAnsi="Times New Roman"/>
            <w:sz w:val="24"/>
            <w:szCs w:val="24"/>
          </w:rPr>
          <w:t>https://www.mfc-nso.ru/</w:t>
        </w:r>
      </w:hyperlink>
      <w:r w:rsidRPr="00AF6D41">
        <w:rPr>
          <w:rFonts w:ascii="Times New Roman" w:hAnsi="Times New Roman"/>
          <w:sz w:val="24"/>
          <w:szCs w:val="24"/>
        </w:rPr>
        <w:t xml:space="preserve">. </w:t>
      </w:r>
    </w:p>
    <w:p w:rsidR="008A77A0" w:rsidRPr="00AF6D41" w:rsidRDefault="008A77A0" w:rsidP="008A77A0">
      <w:pPr>
        <w:spacing w:after="0" w:line="240" w:lineRule="auto"/>
        <w:ind w:firstLine="709"/>
        <w:jc w:val="both"/>
        <w:rPr>
          <w:rFonts w:ascii="Times New Roman" w:hAnsi="Times New Roman"/>
          <w:b/>
          <w:sz w:val="24"/>
          <w:szCs w:val="24"/>
        </w:rPr>
      </w:pPr>
      <w:r w:rsidRPr="00AF6D41">
        <w:rPr>
          <w:rFonts w:ascii="Times New Roman" w:hAnsi="Times New Roman"/>
          <w:b/>
          <w:sz w:val="24"/>
          <w:szCs w:val="24"/>
        </w:rPr>
        <w:t>Родственники живут в Иркутске, хотят приобрести квартиру в Новосибирске. Могут ли они подать документы в своем регионе, чтобы оформить право собственности на эту квартиру?</w:t>
      </w:r>
    </w:p>
    <w:p w:rsidR="008A77A0" w:rsidRPr="00AF6D41" w:rsidRDefault="008A77A0" w:rsidP="008A77A0">
      <w:pPr>
        <w:spacing w:after="0" w:line="240" w:lineRule="auto"/>
        <w:ind w:firstLine="709"/>
        <w:jc w:val="both"/>
        <w:rPr>
          <w:rFonts w:ascii="Times New Roman" w:hAnsi="Times New Roman"/>
          <w:sz w:val="24"/>
          <w:szCs w:val="24"/>
        </w:rPr>
      </w:pPr>
      <w:r w:rsidRPr="00AF6D41">
        <w:rPr>
          <w:rFonts w:ascii="Times New Roman" w:hAnsi="Times New Roman"/>
          <w:sz w:val="24"/>
          <w:szCs w:val="24"/>
        </w:rPr>
        <w:t xml:space="preserve">Экстерриториальный формат оказания услуг </w:t>
      </w:r>
      <w:proofErr w:type="spellStart"/>
      <w:r w:rsidRPr="00AF6D41">
        <w:rPr>
          <w:rFonts w:ascii="Times New Roman" w:hAnsi="Times New Roman"/>
          <w:sz w:val="24"/>
          <w:szCs w:val="24"/>
        </w:rPr>
        <w:t>Росреестра</w:t>
      </w:r>
      <w:proofErr w:type="spellEnd"/>
      <w:r w:rsidRPr="00AF6D41">
        <w:rPr>
          <w:rFonts w:ascii="Times New Roman" w:hAnsi="Times New Roman"/>
          <w:sz w:val="24"/>
          <w:szCs w:val="24"/>
        </w:rPr>
        <w:t xml:space="preserve"> помогает оформить недвижимость на расстоянии и предоставляет возможность заявителям обращаться за </w:t>
      </w:r>
      <w:r w:rsidRPr="00AF6D41">
        <w:rPr>
          <w:rFonts w:ascii="Times New Roman" w:hAnsi="Times New Roman"/>
          <w:sz w:val="24"/>
          <w:szCs w:val="24"/>
        </w:rPr>
        <w:lastRenderedPageBreak/>
        <w:t>услугой в любом регионе России, независимо от места нахождения объекта недвижимости, на который регистрируется право.</w:t>
      </w:r>
    </w:p>
    <w:p w:rsidR="008A77A0" w:rsidRPr="00AF6D41" w:rsidRDefault="008A77A0" w:rsidP="008A77A0">
      <w:pPr>
        <w:spacing w:after="0" w:line="240" w:lineRule="auto"/>
        <w:ind w:firstLine="709"/>
        <w:jc w:val="both"/>
        <w:rPr>
          <w:rFonts w:ascii="Times New Roman" w:hAnsi="Times New Roman"/>
          <w:sz w:val="24"/>
          <w:szCs w:val="24"/>
        </w:rPr>
      </w:pPr>
      <w:r w:rsidRPr="00AF6D41">
        <w:rPr>
          <w:rFonts w:ascii="Times New Roman" w:hAnsi="Times New Roman"/>
          <w:sz w:val="24"/>
          <w:szCs w:val="24"/>
        </w:rPr>
        <w:t>Такая возможность предусмотрена для россиян вступившим в силу с 1 января 2017 года Федеральным законом № 218-ФЗ «О государственной регистрации недвижимости».</w:t>
      </w:r>
    </w:p>
    <w:p w:rsidR="008A77A0" w:rsidRPr="00AF6D41" w:rsidRDefault="008A77A0" w:rsidP="008A77A0">
      <w:pPr>
        <w:spacing w:after="0" w:line="240" w:lineRule="auto"/>
        <w:ind w:firstLine="709"/>
        <w:jc w:val="both"/>
        <w:rPr>
          <w:rFonts w:ascii="Times New Roman" w:hAnsi="Times New Roman"/>
          <w:b/>
          <w:sz w:val="24"/>
          <w:szCs w:val="24"/>
        </w:rPr>
      </w:pPr>
      <w:r w:rsidRPr="00AF6D41">
        <w:rPr>
          <w:rFonts w:ascii="Times New Roman" w:hAnsi="Times New Roman"/>
          <w:b/>
          <w:sz w:val="24"/>
          <w:szCs w:val="24"/>
        </w:rPr>
        <w:t>В какие сроки можно оформить недвижимость по экстерриториальному принципу?</w:t>
      </w:r>
    </w:p>
    <w:p w:rsidR="008A77A0" w:rsidRPr="00AF6D41" w:rsidRDefault="008A77A0" w:rsidP="008A77A0">
      <w:pPr>
        <w:spacing w:after="0" w:line="240" w:lineRule="auto"/>
        <w:ind w:firstLine="709"/>
        <w:jc w:val="both"/>
        <w:rPr>
          <w:rFonts w:ascii="Times New Roman" w:hAnsi="Times New Roman"/>
          <w:sz w:val="24"/>
          <w:szCs w:val="24"/>
        </w:rPr>
      </w:pPr>
      <w:r w:rsidRPr="00AF6D41">
        <w:rPr>
          <w:rFonts w:ascii="Times New Roman" w:hAnsi="Times New Roman"/>
          <w:sz w:val="24"/>
          <w:szCs w:val="24"/>
        </w:rPr>
        <w:t xml:space="preserve">Учетно-регистрационные действия по экстерриториальному принципу проводятся в обычные сроки регистрационных действий: пять рабочих дней  – кадастровый учет, семь – регистрация прав, десять – одновременная процедура кадастрового учета и регистрации прав. В случае направления документов через МФЦ срок предоставления услуг увеличивается на два дня. </w:t>
      </w:r>
    </w:p>
    <w:p w:rsidR="008A77A0" w:rsidRPr="00AF6D41" w:rsidRDefault="008A77A0" w:rsidP="008A77A0">
      <w:pPr>
        <w:spacing w:after="0" w:line="240" w:lineRule="auto"/>
        <w:contextualSpacing/>
        <w:jc w:val="both"/>
        <w:rPr>
          <w:rFonts w:ascii="Times New Roman" w:hAnsi="Times New Roman"/>
          <w:sz w:val="24"/>
          <w:szCs w:val="24"/>
        </w:rPr>
      </w:pPr>
    </w:p>
    <w:p w:rsidR="008A77A0" w:rsidRPr="00AF6D41" w:rsidRDefault="008A77A0" w:rsidP="008A77A0">
      <w:pPr>
        <w:spacing w:after="0" w:line="240" w:lineRule="auto"/>
        <w:contextualSpacing/>
        <w:jc w:val="both"/>
        <w:rPr>
          <w:rFonts w:ascii="Times New Roman" w:hAnsi="Times New Roman"/>
          <w:sz w:val="24"/>
          <w:szCs w:val="24"/>
        </w:rPr>
      </w:pPr>
    </w:p>
    <w:p w:rsidR="008A77A0" w:rsidRPr="00AF6D41" w:rsidRDefault="008A77A0" w:rsidP="008A77A0">
      <w:pPr>
        <w:widowControl w:val="0"/>
        <w:pBdr>
          <w:top w:val="nil"/>
          <w:left w:val="nil"/>
          <w:bottom w:val="nil"/>
          <w:right w:val="nil"/>
          <w:between w:val="nil"/>
        </w:pBdr>
        <w:spacing w:after="0" w:line="240" w:lineRule="auto"/>
        <w:jc w:val="center"/>
        <w:rPr>
          <w:rFonts w:ascii="Segoe UI" w:hAnsi="Segoe UI" w:cs="Segoe UI"/>
          <w:b/>
          <w:sz w:val="24"/>
          <w:szCs w:val="24"/>
          <w:lang w:eastAsia="x-none"/>
        </w:rPr>
      </w:pPr>
    </w:p>
    <w:p w:rsidR="008A77A0" w:rsidRPr="00AF6D41" w:rsidRDefault="008A77A0" w:rsidP="008A77A0">
      <w:pPr>
        <w:widowControl w:val="0"/>
        <w:pBdr>
          <w:top w:val="nil"/>
          <w:left w:val="nil"/>
          <w:bottom w:val="nil"/>
          <w:right w:val="nil"/>
          <w:between w:val="nil"/>
        </w:pBdr>
        <w:spacing w:after="0" w:line="240" w:lineRule="auto"/>
        <w:jc w:val="center"/>
        <w:rPr>
          <w:rFonts w:ascii="Segoe UI" w:hAnsi="Segoe UI" w:cs="Segoe UI"/>
          <w:b/>
          <w:sz w:val="24"/>
          <w:szCs w:val="24"/>
          <w:lang w:eastAsia="x-none"/>
        </w:rPr>
      </w:pPr>
    </w:p>
    <w:p w:rsidR="008A77A0" w:rsidRPr="00AF6D41" w:rsidRDefault="008A77A0" w:rsidP="008A77A0">
      <w:pPr>
        <w:widowControl w:val="0"/>
        <w:pBdr>
          <w:top w:val="nil"/>
          <w:left w:val="nil"/>
          <w:bottom w:val="nil"/>
          <w:right w:val="nil"/>
          <w:between w:val="nil"/>
        </w:pBdr>
        <w:spacing w:after="0" w:line="240" w:lineRule="auto"/>
        <w:jc w:val="center"/>
        <w:rPr>
          <w:rFonts w:ascii="Times New Roman" w:hAnsi="Times New Roman"/>
          <w:b/>
          <w:sz w:val="24"/>
          <w:szCs w:val="24"/>
          <w:lang w:eastAsia="x-none"/>
        </w:rPr>
      </w:pPr>
      <w:proofErr w:type="gramStart"/>
      <w:r w:rsidRPr="00AF6D41">
        <w:rPr>
          <w:rFonts w:ascii="Times New Roman" w:hAnsi="Times New Roman"/>
          <w:b/>
          <w:sz w:val="24"/>
          <w:szCs w:val="24"/>
          <w:lang w:eastAsia="x-none"/>
        </w:rPr>
        <w:t>Новосибирский</w:t>
      </w:r>
      <w:proofErr w:type="gramEnd"/>
      <w:r w:rsidRPr="00AF6D41">
        <w:rPr>
          <w:rFonts w:ascii="Times New Roman" w:hAnsi="Times New Roman"/>
          <w:b/>
          <w:sz w:val="24"/>
          <w:szCs w:val="24"/>
          <w:lang w:eastAsia="x-none"/>
        </w:rPr>
        <w:t xml:space="preserve"> </w:t>
      </w:r>
      <w:proofErr w:type="spellStart"/>
      <w:r w:rsidRPr="00AF6D41">
        <w:rPr>
          <w:rFonts w:ascii="Times New Roman" w:hAnsi="Times New Roman"/>
          <w:b/>
          <w:sz w:val="24"/>
          <w:szCs w:val="24"/>
          <w:lang w:eastAsia="x-none"/>
        </w:rPr>
        <w:t>Росреестр</w:t>
      </w:r>
      <w:proofErr w:type="spellEnd"/>
      <w:r w:rsidRPr="00AF6D41">
        <w:rPr>
          <w:rFonts w:ascii="Times New Roman" w:hAnsi="Times New Roman"/>
          <w:b/>
          <w:sz w:val="24"/>
          <w:szCs w:val="24"/>
          <w:lang w:eastAsia="x-none"/>
        </w:rPr>
        <w:t>: о сохранности геодезических пунктов и установлении охранных зон</w:t>
      </w:r>
    </w:p>
    <w:p w:rsidR="008A77A0" w:rsidRPr="00AF6D41" w:rsidRDefault="008A77A0" w:rsidP="008A77A0">
      <w:pPr>
        <w:widowControl w:val="0"/>
        <w:pBdr>
          <w:top w:val="nil"/>
          <w:left w:val="nil"/>
          <w:bottom w:val="nil"/>
          <w:right w:val="nil"/>
          <w:between w:val="nil"/>
        </w:pBdr>
        <w:spacing w:after="0" w:line="240" w:lineRule="auto"/>
        <w:jc w:val="center"/>
        <w:rPr>
          <w:rFonts w:ascii="Times New Roman" w:hAnsi="Times New Roman"/>
          <w:sz w:val="24"/>
          <w:szCs w:val="24"/>
          <w:lang w:eastAsia="x-none"/>
        </w:rPr>
      </w:pPr>
    </w:p>
    <w:p w:rsidR="008A77A0" w:rsidRPr="00AF6D41" w:rsidRDefault="008A77A0" w:rsidP="008A77A0">
      <w:pPr>
        <w:spacing w:after="0" w:line="240" w:lineRule="auto"/>
        <w:ind w:firstLine="708"/>
        <w:jc w:val="both"/>
        <w:rPr>
          <w:rFonts w:ascii="Times New Roman" w:hAnsi="Times New Roman"/>
          <w:sz w:val="24"/>
          <w:szCs w:val="24"/>
          <w:lang w:val="x-none"/>
        </w:rPr>
      </w:pPr>
      <w:r w:rsidRPr="00AF6D41">
        <w:rPr>
          <w:rFonts w:ascii="Times New Roman" w:hAnsi="Times New Roman"/>
          <w:sz w:val="24"/>
          <w:szCs w:val="24"/>
        </w:rPr>
        <w:t>Геодезические пункты являются исходной основой при выполнении геодезических, картографических, кадастровых работ, при строительстве зданий, сооружений, наблюдении за их состоянием и высотными деформациями. Они могут быть расположены на земельных участках, на стенах и крышах зданий, в подвалах зданий, в устоях мостов и путепроводов, в основаниях памятников, на других искусственных сооружениях.</w:t>
      </w:r>
    </w:p>
    <w:p w:rsidR="008A77A0" w:rsidRPr="00AF6D41" w:rsidRDefault="008A77A0" w:rsidP="008A77A0">
      <w:pPr>
        <w:spacing w:after="0" w:line="240" w:lineRule="auto"/>
        <w:ind w:firstLine="708"/>
        <w:jc w:val="both"/>
        <w:rPr>
          <w:rFonts w:ascii="Times New Roman" w:hAnsi="Times New Roman"/>
          <w:sz w:val="24"/>
          <w:szCs w:val="24"/>
        </w:rPr>
      </w:pPr>
      <w:r w:rsidRPr="00AF6D41">
        <w:rPr>
          <w:rFonts w:ascii="Times New Roman" w:hAnsi="Times New Roman"/>
          <w:sz w:val="24"/>
          <w:szCs w:val="24"/>
        </w:rPr>
        <w:t>В последние годы обострилась проблема сохранения геодезических пунктов из-за их частых повреждений или бессмысленных уничтожений. Основными причинами являются реконструкция фасадов зданий, ремонт крыш, благоустройство территорий, строительство новых зданий, сооружений, автомобильных дорог, линий электропередач, магистральных трубопроводов и газопроводов.</w:t>
      </w:r>
    </w:p>
    <w:p w:rsidR="008A77A0" w:rsidRPr="00AF6D41" w:rsidRDefault="008A77A0" w:rsidP="008A77A0">
      <w:pPr>
        <w:spacing w:after="0" w:line="240" w:lineRule="auto"/>
        <w:ind w:firstLine="708"/>
        <w:jc w:val="both"/>
        <w:rPr>
          <w:rFonts w:ascii="Times New Roman" w:hAnsi="Times New Roman"/>
          <w:sz w:val="24"/>
          <w:szCs w:val="24"/>
        </w:rPr>
      </w:pPr>
      <w:r w:rsidRPr="00AF6D41">
        <w:rPr>
          <w:rFonts w:ascii="Times New Roman" w:hAnsi="Times New Roman"/>
          <w:sz w:val="24"/>
          <w:szCs w:val="24"/>
        </w:rPr>
        <w:t xml:space="preserve">Геодезические пункты относятся к федеральной собственности и находятся под охраной государства. Специалистами Новосибирского </w:t>
      </w:r>
      <w:proofErr w:type="spellStart"/>
      <w:r w:rsidRPr="00AF6D41">
        <w:rPr>
          <w:rFonts w:ascii="Times New Roman" w:hAnsi="Times New Roman"/>
          <w:sz w:val="24"/>
          <w:szCs w:val="24"/>
        </w:rPr>
        <w:t>Росреестра</w:t>
      </w:r>
      <w:proofErr w:type="spellEnd"/>
      <w:r w:rsidRPr="00AF6D41">
        <w:rPr>
          <w:rFonts w:ascii="Times New Roman" w:hAnsi="Times New Roman"/>
          <w:sz w:val="24"/>
          <w:szCs w:val="24"/>
        </w:rPr>
        <w:t xml:space="preserve"> осуществляется регулярный мониторинг состояния пунктов государственных геодезических сетей. Из более 3500 пунктов, расположенных на территории Новосибирской области, обследовано 1048 геодезических пунктов, у которых уничтожено 573 наружных знака и 33 центра, повреждены один наружный знак и 28 центров.  </w:t>
      </w:r>
    </w:p>
    <w:p w:rsidR="008A77A0" w:rsidRPr="00AF6D41" w:rsidRDefault="008A77A0" w:rsidP="008A77A0">
      <w:pPr>
        <w:pStyle w:val="a6"/>
        <w:shd w:val="clear" w:color="auto" w:fill="FFFFFF"/>
        <w:spacing w:before="0" w:beforeAutospacing="0" w:after="0" w:afterAutospacing="0"/>
        <w:ind w:firstLine="708"/>
        <w:jc w:val="both"/>
        <w:rPr>
          <w:iCs/>
        </w:rPr>
      </w:pPr>
      <w:r w:rsidRPr="00AF6D41">
        <w:rPr>
          <w:iCs/>
        </w:rPr>
        <w:t xml:space="preserve">Управлением </w:t>
      </w:r>
      <w:proofErr w:type="spellStart"/>
      <w:r w:rsidRPr="00AF6D41">
        <w:rPr>
          <w:iCs/>
        </w:rPr>
        <w:t>Росреестра</w:t>
      </w:r>
      <w:proofErr w:type="spellEnd"/>
      <w:r w:rsidRPr="00AF6D41">
        <w:rPr>
          <w:iCs/>
        </w:rPr>
        <w:t xml:space="preserve"> по Новосибирской области ведется работа по установлению границ охранных зон геодезических пунктов. На сегодняшний день в Единый государственный реестр недвижимости внесены сведения об охранных зонах 3567 геодезических пунктов (99,9%): пункта фундаментальной астрономо-геодезической сети, 14 пунктов высокоточной геодезической сети, 77 пунктов спутниковой геодезической сети, 3475 пунктов государственной геодезической сети. </w:t>
      </w:r>
    </w:p>
    <w:p w:rsidR="008A77A0" w:rsidRPr="00AF6D41" w:rsidRDefault="008A77A0" w:rsidP="008A77A0">
      <w:pPr>
        <w:spacing w:after="0" w:line="240" w:lineRule="auto"/>
        <w:ind w:firstLine="708"/>
        <w:jc w:val="both"/>
        <w:rPr>
          <w:rFonts w:ascii="Times New Roman" w:hAnsi="Times New Roman"/>
          <w:iCs/>
          <w:sz w:val="24"/>
          <w:szCs w:val="24"/>
          <w:lang w:eastAsia="ru-RU"/>
        </w:rPr>
      </w:pPr>
      <w:proofErr w:type="gramStart"/>
      <w:r w:rsidRPr="00AF6D41">
        <w:rPr>
          <w:rFonts w:ascii="Times New Roman" w:hAnsi="Times New Roman"/>
          <w:iCs/>
          <w:sz w:val="24"/>
          <w:szCs w:val="24"/>
          <w:lang w:eastAsia="ru-RU"/>
        </w:rPr>
        <w:t>Напоминаем собственникам, пользователям, арендаторам земельных участков, зданий (строений, сооружений), в конструктивных элементах которых размещены геодезические пункты, о необходимости сохранять геодезические пункты и знать, что в пределах границ их охранных зон запрещается проводить работы, которые могут привести к уничтожению наружных знаков и центров пунктов, запрещается уничтожать, перемещать, засыпать или повреждать составные части пунктов, размещать объекты и предметы, которые могут препятствовать доступу</w:t>
      </w:r>
      <w:proofErr w:type="gramEnd"/>
      <w:r w:rsidRPr="00AF6D41">
        <w:rPr>
          <w:rFonts w:ascii="Times New Roman" w:hAnsi="Times New Roman"/>
          <w:iCs/>
          <w:sz w:val="24"/>
          <w:szCs w:val="24"/>
          <w:lang w:eastAsia="ru-RU"/>
        </w:rPr>
        <w:t xml:space="preserve"> к пунктам. </w:t>
      </w:r>
    </w:p>
    <w:p w:rsidR="008A77A0" w:rsidRPr="00AF6D41" w:rsidRDefault="008A77A0" w:rsidP="008A77A0">
      <w:pPr>
        <w:spacing w:after="0" w:line="240" w:lineRule="auto"/>
        <w:contextualSpacing/>
        <w:jc w:val="both"/>
        <w:rPr>
          <w:rFonts w:ascii="Times New Roman" w:hAnsi="Times New Roman"/>
          <w:sz w:val="24"/>
          <w:szCs w:val="24"/>
        </w:rPr>
      </w:pPr>
    </w:p>
    <w:p w:rsidR="008A77A0" w:rsidRPr="00AF6D41" w:rsidRDefault="008A77A0" w:rsidP="008A77A0">
      <w:pPr>
        <w:spacing w:after="0" w:line="240" w:lineRule="auto"/>
        <w:contextualSpacing/>
        <w:jc w:val="both"/>
        <w:rPr>
          <w:rFonts w:ascii="Times New Roman" w:hAnsi="Times New Roman"/>
          <w:sz w:val="24"/>
          <w:szCs w:val="24"/>
        </w:rPr>
      </w:pPr>
    </w:p>
    <w:p w:rsidR="008A77A0" w:rsidRPr="00AF6D41" w:rsidRDefault="008A77A0" w:rsidP="008A77A0">
      <w:pPr>
        <w:pStyle w:val="a6"/>
        <w:spacing w:before="0" w:beforeAutospacing="0" w:after="0" w:afterAutospacing="0"/>
        <w:ind w:firstLine="709"/>
        <w:jc w:val="center"/>
        <w:rPr>
          <w:b/>
          <w:bCs/>
          <w:color w:val="000000"/>
        </w:rPr>
      </w:pPr>
      <w:r w:rsidRPr="00AF6D41">
        <w:rPr>
          <w:b/>
          <w:bCs/>
          <w:color w:val="000000"/>
        </w:rPr>
        <w:t>Эксперты Кадастровой палаты назвали топ-10 выписок из ЕГРН и рассказали, какая информация в них содержится</w:t>
      </w:r>
    </w:p>
    <w:p w:rsidR="008A77A0" w:rsidRPr="00AF6D41" w:rsidRDefault="008A77A0" w:rsidP="008A77A0">
      <w:pPr>
        <w:pStyle w:val="a6"/>
        <w:spacing w:before="0" w:beforeAutospacing="0" w:after="0" w:afterAutospacing="0"/>
        <w:ind w:firstLine="709"/>
        <w:jc w:val="center"/>
        <w:rPr>
          <w:b/>
          <w:bCs/>
          <w:color w:val="000000"/>
        </w:rPr>
      </w:pPr>
    </w:p>
    <w:p w:rsidR="008A77A0" w:rsidRPr="00AF6D41" w:rsidRDefault="008A77A0" w:rsidP="008A77A0">
      <w:pPr>
        <w:pStyle w:val="a6"/>
        <w:spacing w:before="0" w:beforeAutospacing="0" w:after="0" w:afterAutospacing="0"/>
        <w:ind w:firstLine="709"/>
        <w:jc w:val="center"/>
      </w:pPr>
    </w:p>
    <w:p w:rsidR="008A77A0" w:rsidRPr="00AF6D41" w:rsidRDefault="008A77A0" w:rsidP="008A77A0">
      <w:pPr>
        <w:pStyle w:val="a6"/>
        <w:spacing w:before="0" w:beforeAutospacing="0" w:after="0" w:afterAutospacing="0"/>
        <w:ind w:firstLine="700"/>
        <w:jc w:val="both"/>
      </w:pPr>
      <w:r w:rsidRPr="00AF6D41">
        <w:rPr>
          <w:bCs/>
          <w:color w:val="000000"/>
        </w:rPr>
        <w:t xml:space="preserve">Эксперты региональной Кадастровой палаты составили </w:t>
      </w:r>
      <w:r w:rsidRPr="00AF6D41">
        <w:rPr>
          <w:bCs/>
          <w:i/>
          <w:iCs/>
          <w:color w:val="000000"/>
        </w:rPr>
        <w:t>топ-10</w:t>
      </w:r>
      <w:r w:rsidRPr="00AF6D41">
        <w:rPr>
          <w:bCs/>
          <w:color w:val="000000"/>
        </w:rPr>
        <w:t xml:space="preserve"> наиболее популярных выписок из ЕГРН, перечислили ситуации, в которых они могут понадобиться, и рассказали о сведениях, которые содержит определенный вид документа.  </w:t>
      </w:r>
    </w:p>
    <w:p w:rsidR="008A77A0" w:rsidRPr="00AF6D41" w:rsidRDefault="008A77A0" w:rsidP="008A77A0">
      <w:pPr>
        <w:pStyle w:val="a6"/>
        <w:spacing w:before="0" w:beforeAutospacing="0" w:after="0" w:afterAutospacing="0"/>
        <w:ind w:firstLine="709"/>
        <w:jc w:val="both"/>
      </w:pPr>
      <w:r w:rsidRPr="00AF6D41">
        <w:rPr>
          <w:color w:val="000000"/>
        </w:rPr>
        <w:t>С 2017 года основным документом, подтверждающим право собственности на объект недвижимости, является выписка из Единого государственного реестра недвижимости (ЕГРН). Граждане должны понимать, что в зависимости от ситуации им требуется определенный вид выписки. </w:t>
      </w:r>
    </w:p>
    <w:p w:rsidR="008A77A0" w:rsidRPr="00AF6D41" w:rsidRDefault="008A77A0" w:rsidP="008A77A0">
      <w:pPr>
        <w:pStyle w:val="a6"/>
        <w:spacing w:before="0" w:beforeAutospacing="0" w:after="0" w:afterAutospacing="0"/>
        <w:ind w:firstLine="709"/>
        <w:jc w:val="both"/>
      </w:pPr>
      <w:r w:rsidRPr="00AF6D41">
        <w:rPr>
          <w:color w:val="000000"/>
        </w:rPr>
        <w:t xml:space="preserve">Получение выписки из ЕГРН доступно как правообладателям объектов недвижимости, так и любым заинтересованным лицам. Исходя из этого, сведения ЕГРН можно разделить на </w:t>
      </w:r>
      <w:r w:rsidRPr="00AF6D41">
        <w:rPr>
          <w:b/>
          <w:bCs/>
          <w:i/>
          <w:iCs/>
          <w:color w:val="000000"/>
        </w:rPr>
        <w:t>общедоступные</w:t>
      </w:r>
      <w:r w:rsidRPr="00AF6D41">
        <w:rPr>
          <w:color w:val="000000"/>
        </w:rPr>
        <w:t xml:space="preserve"> и </w:t>
      </w:r>
      <w:r w:rsidRPr="00AF6D41">
        <w:rPr>
          <w:b/>
          <w:bCs/>
          <w:i/>
          <w:iCs/>
          <w:color w:val="000000"/>
        </w:rPr>
        <w:t>сведения ограниченного доступа</w:t>
      </w:r>
      <w:r w:rsidRPr="00AF6D41">
        <w:rPr>
          <w:color w:val="000000"/>
        </w:rPr>
        <w:t>.</w:t>
      </w:r>
    </w:p>
    <w:p w:rsidR="008A77A0" w:rsidRPr="00AF6D41" w:rsidRDefault="008A77A0" w:rsidP="008A77A0">
      <w:pPr>
        <w:pStyle w:val="a6"/>
        <w:spacing w:before="0" w:beforeAutospacing="0" w:after="0" w:afterAutospacing="0"/>
        <w:ind w:firstLine="709"/>
        <w:jc w:val="both"/>
      </w:pPr>
      <w:r w:rsidRPr="00AF6D41">
        <w:rPr>
          <w:b/>
          <w:bCs/>
          <w:color w:val="000000"/>
        </w:rPr>
        <w:t>К общедоступным сведениям</w:t>
      </w:r>
      <w:r w:rsidRPr="00AF6D41">
        <w:rPr>
          <w:color w:val="000000"/>
        </w:rPr>
        <w:t xml:space="preserve"> относятся сведения о характеристиках объекта недвижимости, зарегистрированных правах на него и сведения о переходе прав на объект. Каждый желающий может запросить из ЕГРН такую информацию, при этом у третьих лиц не окажется персональных данных собственников.</w:t>
      </w:r>
    </w:p>
    <w:p w:rsidR="008A77A0" w:rsidRPr="00AF6D41" w:rsidRDefault="008A77A0" w:rsidP="008A77A0">
      <w:pPr>
        <w:pStyle w:val="a6"/>
        <w:spacing w:before="0" w:beforeAutospacing="0" w:after="0" w:afterAutospacing="0"/>
        <w:ind w:firstLine="709"/>
        <w:jc w:val="both"/>
      </w:pPr>
      <w:r w:rsidRPr="00AF6D41">
        <w:rPr>
          <w:color w:val="000000"/>
        </w:rPr>
        <w:t xml:space="preserve">Помимо общедоступной информации, в ЕГРН содержатся сведения, получить которые могут только собственники или их законные представители, а также правоохранительные органы, суды, приставы, нотариусы, органы власти. </w:t>
      </w:r>
      <w:r w:rsidRPr="00AF6D41">
        <w:rPr>
          <w:b/>
          <w:bCs/>
          <w:color w:val="000000"/>
        </w:rPr>
        <w:t>К сведениям ограниченного доступа</w:t>
      </w:r>
      <w:r w:rsidRPr="00AF6D41">
        <w:rPr>
          <w:color w:val="000000"/>
        </w:rPr>
        <w:t xml:space="preserve"> относятся сведения о правах отдельного лица на объекты недвижимости, о содержании правоустанавливающего документа, о признании правообладателя недееспособным или ограниченно дееспособным, а также предоставление копий документов, на основании которых сведения внесены в ЕГРН. Кроме того, закрытой является информация в справке о лицах, получивших сведения об объекте недвижимости.  </w:t>
      </w:r>
    </w:p>
    <w:p w:rsidR="008A77A0" w:rsidRPr="00AF6D41" w:rsidRDefault="008A77A0" w:rsidP="008A77A0">
      <w:pPr>
        <w:pStyle w:val="a6"/>
        <w:spacing w:before="0" w:beforeAutospacing="0" w:after="0" w:afterAutospacing="0"/>
        <w:ind w:firstLine="709"/>
        <w:jc w:val="both"/>
      </w:pPr>
      <w:r w:rsidRPr="00AF6D41">
        <w:rPr>
          <w:color w:val="000000"/>
        </w:rPr>
        <w:t xml:space="preserve">Рассмотрим </w:t>
      </w:r>
      <w:r w:rsidRPr="00AF6D41">
        <w:rPr>
          <w:i/>
          <w:iCs/>
          <w:color w:val="000000"/>
        </w:rPr>
        <w:t>пять</w:t>
      </w:r>
      <w:r w:rsidRPr="00AF6D41">
        <w:rPr>
          <w:color w:val="000000"/>
        </w:rPr>
        <w:t xml:space="preserve"> </w:t>
      </w:r>
      <w:r w:rsidRPr="00AF6D41">
        <w:rPr>
          <w:i/>
          <w:iCs/>
          <w:color w:val="000000"/>
        </w:rPr>
        <w:t>видов выписок из ЕГРН, относящихся к общедоступным сведениям</w:t>
      </w:r>
      <w:r w:rsidRPr="00AF6D41">
        <w:rPr>
          <w:color w:val="000000"/>
        </w:rPr>
        <w:t>.</w:t>
      </w:r>
    </w:p>
    <w:p w:rsidR="008A77A0" w:rsidRPr="00AF6D41" w:rsidRDefault="008A77A0" w:rsidP="008A77A0">
      <w:pPr>
        <w:pStyle w:val="a6"/>
        <w:spacing w:before="0" w:beforeAutospacing="0" w:after="0" w:afterAutospacing="0"/>
        <w:ind w:firstLine="709"/>
        <w:jc w:val="both"/>
      </w:pPr>
      <w:r w:rsidRPr="00AF6D41">
        <w:rPr>
          <w:b/>
          <w:bCs/>
          <w:color w:val="000000"/>
        </w:rPr>
        <w:t>1. Выписка из ЕГРН об основных характеристиках и зарегистрированных правах на объект недвижимости</w:t>
      </w:r>
      <w:r w:rsidRPr="00AF6D41">
        <w:rPr>
          <w:color w:val="000000"/>
        </w:rPr>
        <w:t> </w:t>
      </w:r>
    </w:p>
    <w:p w:rsidR="008A77A0" w:rsidRPr="00AF6D41" w:rsidRDefault="008A77A0" w:rsidP="008A77A0">
      <w:pPr>
        <w:pStyle w:val="a6"/>
        <w:spacing w:before="0" w:beforeAutospacing="0" w:after="0" w:afterAutospacing="0"/>
        <w:ind w:firstLine="709"/>
        <w:jc w:val="both"/>
      </w:pPr>
      <w:r w:rsidRPr="00AF6D41">
        <w:rPr>
          <w:color w:val="000000"/>
        </w:rPr>
        <w:t xml:space="preserve">Является самым популярным среди заявителей видом </w:t>
      </w:r>
      <w:hyperlink r:id="rId10" w:history="1">
        <w:r w:rsidRPr="00AF6D41">
          <w:rPr>
            <w:rStyle w:val="a5"/>
            <w:color w:val="0563C1"/>
          </w:rPr>
          <w:t>выписки</w:t>
        </w:r>
      </w:hyperlink>
      <w:r w:rsidRPr="00AF6D41">
        <w:rPr>
          <w:color w:val="000000"/>
        </w:rPr>
        <w:t xml:space="preserve"> из ЕГРН: жители Новосибирской области в 2021 году запросили и получили более 300 тыс. документов.</w:t>
      </w:r>
    </w:p>
    <w:p w:rsidR="008A77A0" w:rsidRPr="00AF6D41" w:rsidRDefault="008A77A0" w:rsidP="008A77A0">
      <w:pPr>
        <w:pStyle w:val="a6"/>
        <w:spacing w:before="0" w:beforeAutospacing="0" w:after="0" w:afterAutospacing="0"/>
        <w:ind w:firstLine="709"/>
        <w:jc w:val="both"/>
      </w:pPr>
      <w:r w:rsidRPr="00AF6D41">
        <w:rPr>
          <w:color w:val="000000"/>
        </w:rPr>
        <w:t>Выписку нужно запрашивать, если есть необходимость подтвердить осуществление кадастрового учёта, факт регистрации прав на недвижимость, внесение в ЕГРН сведений о ранее учтённом объекте. Выписка также предоставляет информацию о наличии зарегистрированных обременений в отношении объекта недвижимости.</w:t>
      </w:r>
    </w:p>
    <w:p w:rsidR="008A77A0" w:rsidRPr="00AF6D41" w:rsidRDefault="008A77A0" w:rsidP="008A77A0">
      <w:pPr>
        <w:pStyle w:val="a6"/>
        <w:spacing w:before="0" w:beforeAutospacing="0" w:after="0" w:afterAutospacing="0"/>
        <w:ind w:firstLine="709"/>
        <w:jc w:val="both"/>
      </w:pPr>
      <w:r w:rsidRPr="00AF6D41">
        <w:rPr>
          <w:color w:val="000000"/>
        </w:rPr>
        <w:t>Документ содержит сведения о собственнике (без указания персональных данных в случае, если заказывает выписку не собственник или его законный представитель), адресе, кадастровом номере, площади, назначении, кадастровой стоимости, дате ввода объекта в эксплуатацию (дате завершения строительства). Кроме того, с помощью выписки можно получить информацию о правообладателях, видах права, номере и дате регистрации, возможном ограничении прав и обременении объекта (например, арест по решению суда или ипотека). Также в данной выписке можно проверить наличие отметки о согласии или отсутствии согласия супруг</w:t>
      </w:r>
      <w:proofErr w:type="gramStart"/>
      <w:r w:rsidRPr="00AF6D41">
        <w:rPr>
          <w:color w:val="000000"/>
        </w:rPr>
        <w:t>а(</w:t>
      </w:r>
      <w:proofErr w:type="gramEnd"/>
      <w:r w:rsidRPr="00AF6D41">
        <w:rPr>
          <w:color w:val="000000"/>
        </w:rPr>
        <w:t xml:space="preserve">и) на продажу объекта недвижимости. План расположения помещений и </w:t>
      </w:r>
      <w:proofErr w:type="spellStart"/>
      <w:r w:rsidRPr="00AF6D41">
        <w:rPr>
          <w:color w:val="000000"/>
        </w:rPr>
        <w:t>машино</w:t>
      </w:r>
      <w:proofErr w:type="spellEnd"/>
      <w:r w:rsidRPr="00AF6D41">
        <w:rPr>
          <w:color w:val="000000"/>
        </w:rPr>
        <w:t>-ме</w:t>
      </w:r>
      <w:proofErr w:type="gramStart"/>
      <w:r w:rsidRPr="00AF6D41">
        <w:rPr>
          <w:color w:val="000000"/>
        </w:rPr>
        <w:t>ст в зд</w:t>
      </w:r>
      <w:proofErr w:type="gramEnd"/>
      <w:r w:rsidRPr="00AF6D41">
        <w:rPr>
          <w:color w:val="000000"/>
        </w:rPr>
        <w:t>ании, схематическое отображение расположения объекта на земельном участке, описание характерных точек границ – эти сведения также содержатся в данном виде выписки.</w:t>
      </w:r>
    </w:p>
    <w:p w:rsidR="008A77A0" w:rsidRPr="00AF6D41" w:rsidRDefault="008A77A0" w:rsidP="008A77A0">
      <w:pPr>
        <w:pStyle w:val="a6"/>
        <w:spacing w:before="0" w:beforeAutospacing="0" w:after="0" w:afterAutospacing="0"/>
        <w:ind w:firstLine="709"/>
        <w:jc w:val="both"/>
      </w:pPr>
      <w:r w:rsidRPr="00AF6D41">
        <w:rPr>
          <w:b/>
          <w:bCs/>
          <w:color w:val="000000"/>
        </w:rPr>
        <w:t>2. Выписка из ЕГРН об объекте недвижимости</w:t>
      </w:r>
      <w:r w:rsidRPr="00AF6D41">
        <w:rPr>
          <w:color w:val="000000"/>
        </w:rPr>
        <w:t> </w:t>
      </w:r>
    </w:p>
    <w:p w:rsidR="008A77A0" w:rsidRPr="00AF6D41" w:rsidRDefault="008A77A0" w:rsidP="008A77A0">
      <w:pPr>
        <w:pStyle w:val="a6"/>
        <w:spacing w:before="0" w:beforeAutospacing="0" w:after="0" w:afterAutospacing="0"/>
        <w:ind w:firstLine="709"/>
        <w:jc w:val="both"/>
      </w:pPr>
      <w:r w:rsidRPr="00AF6D41">
        <w:rPr>
          <w:color w:val="000000"/>
        </w:rPr>
        <w:t xml:space="preserve">Является расширенной </w:t>
      </w:r>
      <w:hyperlink r:id="rId11" w:history="1">
        <w:r w:rsidRPr="00AF6D41">
          <w:rPr>
            <w:rStyle w:val="a5"/>
            <w:color w:val="0563C1"/>
          </w:rPr>
          <w:t>выпиской</w:t>
        </w:r>
      </w:hyperlink>
      <w:r w:rsidRPr="00AF6D41">
        <w:rPr>
          <w:color w:val="000000"/>
        </w:rPr>
        <w:t xml:space="preserve"> и содержит наиболее полную информацию о характеристиках объекта в текстовом и графическом виде.</w:t>
      </w:r>
    </w:p>
    <w:p w:rsidR="008A77A0" w:rsidRPr="00AF6D41" w:rsidRDefault="008A77A0" w:rsidP="008A77A0">
      <w:pPr>
        <w:pStyle w:val="a6"/>
        <w:spacing w:before="0" w:beforeAutospacing="0" w:after="0" w:afterAutospacing="0"/>
        <w:ind w:firstLine="709"/>
        <w:jc w:val="both"/>
      </w:pPr>
      <w:r w:rsidRPr="00AF6D41">
        <w:rPr>
          <w:color w:val="000000"/>
        </w:rPr>
        <w:t xml:space="preserve">Кроме информации о характеристиках объекта и зарегистрированных правах, эта выписка предоставляет информацию о том, попадает ли земельный участок в границы охранной зоны или зоны с особыми условиями использования территории, а также позволяет узнать, включена ли недвижимость в реестр объектов культурного наследия. </w:t>
      </w:r>
      <w:r w:rsidRPr="00AF6D41">
        <w:rPr>
          <w:color w:val="000000"/>
        </w:rPr>
        <w:lastRenderedPageBreak/>
        <w:t>Также из документа можно узнать о возможном запрете проведения сделок с принадлежащим собственнику имуществом без его личного участия.</w:t>
      </w:r>
    </w:p>
    <w:p w:rsidR="008A77A0" w:rsidRPr="00AF6D41" w:rsidRDefault="008A77A0" w:rsidP="008A77A0">
      <w:pPr>
        <w:pStyle w:val="a6"/>
        <w:spacing w:before="0" w:beforeAutospacing="0" w:after="0" w:afterAutospacing="0"/>
        <w:ind w:firstLine="709"/>
        <w:jc w:val="both"/>
      </w:pPr>
      <w:r w:rsidRPr="00AF6D41">
        <w:rPr>
          <w:color w:val="000000"/>
        </w:rPr>
        <w:t>Кроме того, выписка содержит сведения об описании местоположения границ объекта, полную информацию об обременениях и ограничениях его использования, о наличии или отсутствии ранее возникших прав (до 31.01.1998).</w:t>
      </w:r>
    </w:p>
    <w:p w:rsidR="008A77A0" w:rsidRPr="00AF6D41" w:rsidRDefault="008A77A0" w:rsidP="008A77A0">
      <w:pPr>
        <w:pStyle w:val="a6"/>
        <w:spacing w:before="0" w:beforeAutospacing="0" w:after="0" w:afterAutospacing="0"/>
        <w:ind w:firstLine="709"/>
        <w:jc w:val="both"/>
      </w:pPr>
      <w:r w:rsidRPr="00AF6D41">
        <w:rPr>
          <w:b/>
          <w:bCs/>
          <w:color w:val="000000"/>
        </w:rPr>
        <w:t>3. Выписка из ЕГРН о переходе прав </w:t>
      </w:r>
    </w:p>
    <w:p w:rsidR="008A77A0" w:rsidRPr="00AF6D41" w:rsidRDefault="008A77A0" w:rsidP="008A77A0">
      <w:pPr>
        <w:pStyle w:val="a6"/>
        <w:spacing w:before="0" w:beforeAutospacing="0" w:after="0" w:afterAutospacing="0"/>
        <w:ind w:firstLine="709"/>
        <w:jc w:val="both"/>
      </w:pPr>
      <w:r w:rsidRPr="00AF6D41">
        <w:rPr>
          <w:color w:val="000000"/>
        </w:rPr>
        <w:t xml:space="preserve">Запрашивать данную </w:t>
      </w:r>
      <w:hyperlink r:id="rId12" w:history="1">
        <w:r w:rsidRPr="00AF6D41">
          <w:rPr>
            <w:rStyle w:val="a5"/>
            <w:color w:val="0563C1"/>
          </w:rPr>
          <w:t>выписку</w:t>
        </w:r>
      </w:hyperlink>
      <w:r w:rsidRPr="00AF6D41">
        <w:rPr>
          <w:color w:val="000000"/>
        </w:rPr>
        <w:t xml:space="preserve"> гражданам следует для того, чтобы узнать полную историю владения объектом недвижимости. Перед приобретением недвижимости информация о предыдущих собственниках является важным аргументом в пользу покупки того или иного объекта. </w:t>
      </w:r>
    </w:p>
    <w:p w:rsidR="008A77A0" w:rsidRPr="00AF6D41" w:rsidRDefault="008A77A0" w:rsidP="008A77A0">
      <w:pPr>
        <w:pStyle w:val="a6"/>
        <w:spacing w:before="0" w:beforeAutospacing="0" w:after="0" w:afterAutospacing="0"/>
        <w:ind w:firstLine="709"/>
        <w:jc w:val="both"/>
      </w:pPr>
      <w:r w:rsidRPr="00AF6D41">
        <w:rPr>
          <w:color w:val="000000"/>
        </w:rPr>
        <w:t xml:space="preserve">Документ содержит информацию о возникновении, переходе или прекращении прав на недвижимость, в том числе права собственности. Из выписки можно узнать не только о текущем владельце, но и </w:t>
      </w:r>
      <w:proofErr w:type="gramStart"/>
      <w:r w:rsidRPr="00AF6D41">
        <w:rPr>
          <w:color w:val="000000"/>
        </w:rPr>
        <w:t>о</w:t>
      </w:r>
      <w:proofErr w:type="gramEnd"/>
      <w:r w:rsidRPr="00AF6D41">
        <w:rPr>
          <w:color w:val="000000"/>
        </w:rPr>
        <w:t xml:space="preserve"> </w:t>
      </w:r>
      <w:proofErr w:type="gramStart"/>
      <w:r w:rsidRPr="00AF6D41">
        <w:rPr>
          <w:color w:val="000000"/>
        </w:rPr>
        <w:t>предыдущих</w:t>
      </w:r>
      <w:proofErr w:type="gramEnd"/>
      <w:r w:rsidRPr="00AF6D41">
        <w:rPr>
          <w:color w:val="000000"/>
        </w:rPr>
        <w:t xml:space="preserve"> – с указанием дат регистрации предыдущих переходов права и документов-оснований. </w:t>
      </w:r>
    </w:p>
    <w:p w:rsidR="008A77A0" w:rsidRPr="00AF6D41" w:rsidRDefault="008A77A0" w:rsidP="008A77A0">
      <w:pPr>
        <w:pStyle w:val="a6"/>
        <w:spacing w:before="0" w:beforeAutospacing="0" w:after="0" w:afterAutospacing="0"/>
        <w:ind w:firstLine="709"/>
        <w:jc w:val="both"/>
      </w:pPr>
      <w:r w:rsidRPr="00AF6D41">
        <w:rPr>
          <w:b/>
          <w:bCs/>
          <w:color w:val="000000"/>
        </w:rPr>
        <w:t>4. Выписка из ЕГРН о зарегистрированных договорах участия в долевом строительстве (ДДУ)</w:t>
      </w:r>
      <w:r w:rsidRPr="00AF6D41">
        <w:rPr>
          <w:color w:val="000000"/>
        </w:rPr>
        <w:t> </w:t>
      </w:r>
    </w:p>
    <w:p w:rsidR="008A77A0" w:rsidRPr="00AF6D41" w:rsidRDefault="008A77A0" w:rsidP="008A77A0">
      <w:pPr>
        <w:pStyle w:val="a6"/>
        <w:spacing w:before="0" w:beforeAutospacing="0" w:after="0" w:afterAutospacing="0"/>
        <w:ind w:firstLine="709"/>
        <w:jc w:val="both"/>
      </w:pPr>
      <w:r w:rsidRPr="00AF6D41">
        <w:rPr>
          <w:color w:val="000000"/>
        </w:rPr>
        <w:t xml:space="preserve">Такая </w:t>
      </w:r>
      <w:hyperlink r:id="rId13" w:history="1">
        <w:r w:rsidRPr="00AF6D41">
          <w:rPr>
            <w:rStyle w:val="a5"/>
            <w:color w:val="0563C1"/>
          </w:rPr>
          <w:t>выписка</w:t>
        </w:r>
      </w:hyperlink>
      <w:r w:rsidRPr="00AF6D41">
        <w:rPr>
          <w:color w:val="000000"/>
        </w:rPr>
        <w:t xml:space="preserve"> нужна тем, кто приобретает квартиру или нежилое помещение по уступке права требований. Потенциальный участник долевого строительства с ее помощью может выяснить, сколько объектов уже продано в конкретном строящемся доме, так как документ подтверждает актуальные сведения о правах участников долевого строительства.</w:t>
      </w:r>
    </w:p>
    <w:p w:rsidR="008A77A0" w:rsidRPr="00AF6D41" w:rsidRDefault="008A77A0" w:rsidP="008A77A0">
      <w:pPr>
        <w:pStyle w:val="a6"/>
        <w:spacing w:before="0" w:beforeAutospacing="0" w:after="0" w:afterAutospacing="0"/>
        <w:ind w:firstLine="709"/>
        <w:jc w:val="both"/>
      </w:pPr>
      <w:r w:rsidRPr="00AF6D41">
        <w:rPr>
          <w:color w:val="000000"/>
        </w:rPr>
        <w:t xml:space="preserve">Выписка является объемной и содержит сведения о земельном участке, на котором строится многоквартирный дом, и информацию </w:t>
      </w:r>
      <w:proofErr w:type="gramStart"/>
      <w:r w:rsidRPr="00AF6D41">
        <w:rPr>
          <w:color w:val="000000"/>
        </w:rPr>
        <w:t>о</w:t>
      </w:r>
      <w:proofErr w:type="gramEnd"/>
      <w:r w:rsidRPr="00AF6D41">
        <w:rPr>
          <w:color w:val="000000"/>
        </w:rPr>
        <w:t xml:space="preserve"> всех зарегистрированных договорах долевого участия и их сторонах, по состоянию на дату выдачи документа. Застройщик в ней указан как правообладатель земельного участка, а зарегистрированные договоры долевого участия перечисляются как обременения на сам участок. </w:t>
      </w:r>
    </w:p>
    <w:p w:rsidR="008A77A0" w:rsidRPr="00AF6D41" w:rsidRDefault="008A77A0" w:rsidP="008A77A0">
      <w:pPr>
        <w:pStyle w:val="a6"/>
        <w:spacing w:before="0" w:beforeAutospacing="0" w:after="0" w:afterAutospacing="0"/>
        <w:ind w:firstLine="709"/>
        <w:jc w:val="both"/>
      </w:pPr>
      <w:r w:rsidRPr="00AF6D41">
        <w:rPr>
          <w:b/>
          <w:bCs/>
          <w:color w:val="000000"/>
        </w:rPr>
        <w:t>5. Выписка из ЕГРН о кадастровой стоимости объекта недвижимости</w:t>
      </w:r>
      <w:r w:rsidRPr="00AF6D41">
        <w:rPr>
          <w:color w:val="000000"/>
        </w:rPr>
        <w:t> </w:t>
      </w:r>
    </w:p>
    <w:p w:rsidR="008A77A0" w:rsidRPr="00AF6D41" w:rsidRDefault="008A77A0" w:rsidP="008A77A0">
      <w:pPr>
        <w:pStyle w:val="a6"/>
        <w:spacing w:before="0" w:beforeAutospacing="0" w:after="0" w:afterAutospacing="0"/>
        <w:ind w:firstLine="709"/>
        <w:jc w:val="both"/>
      </w:pPr>
      <w:r w:rsidRPr="00AF6D41">
        <w:rPr>
          <w:color w:val="000000"/>
        </w:rPr>
        <w:t xml:space="preserve">Данная </w:t>
      </w:r>
      <w:hyperlink r:id="rId14" w:history="1">
        <w:r w:rsidRPr="00AF6D41">
          <w:rPr>
            <w:rStyle w:val="a5"/>
            <w:color w:val="0563C1"/>
          </w:rPr>
          <w:t>выписка</w:t>
        </w:r>
      </w:hyperlink>
      <w:r w:rsidRPr="00AF6D41">
        <w:rPr>
          <w:color w:val="000000"/>
        </w:rPr>
        <w:t xml:space="preserve"> предоставляет сведения о кадастровой стоимости объекта недвижимости и позволяет проверить правильность расчета налога на имущество. </w:t>
      </w:r>
    </w:p>
    <w:p w:rsidR="008A77A0" w:rsidRPr="00AF6D41" w:rsidRDefault="008A77A0" w:rsidP="008A77A0">
      <w:pPr>
        <w:pStyle w:val="a6"/>
        <w:spacing w:before="0" w:beforeAutospacing="0" w:after="0" w:afterAutospacing="0"/>
        <w:ind w:firstLine="709"/>
        <w:jc w:val="both"/>
      </w:pPr>
      <w:r w:rsidRPr="00AF6D41">
        <w:rPr>
          <w:color w:val="000000"/>
        </w:rPr>
        <w:t>Документ содержит расширенную информацию о величине кадастровой стоимости на дату, указанную в запросе; об акте, на основании которого определена кадастровая стоимость; о датах ее утверждения и применения. </w:t>
      </w:r>
    </w:p>
    <w:p w:rsidR="008A77A0" w:rsidRPr="00AF6D41" w:rsidRDefault="008A77A0" w:rsidP="008A77A0">
      <w:pPr>
        <w:pStyle w:val="a6"/>
        <w:spacing w:before="0" w:beforeAutospacing="0" w:after="0" w:afterAutospacing="0"/>
        <w:ind w:firstLine="709"/>
        <w:jc w:val="both"/>
      </w:pPr>
      <w:r w:rsidRPr="00AF6D41">
        <w:rPr>
          <w:color w:val="000000"/>
        </w:rPr>
        <w:t>Выписка о кадастровой стоимости предоставляется бесплатно по запросу любых лиц.</w:t>
      </w:r>
    </w:p>
    <w:p w:rsidR="008A77A0" w:rsidRPr="00AF6D41" w:rsidRDefault="008A77A0" w:rsidP="008A77A0">
      <w:pPr>
        <w:pStyle w:val="a6"/>
        <w:spacing w:before="0" w:beforeAutospacing="0" w:after="0" w:afterAutospacing="0"/>
        <w:ind w:firstLine="709"/>
        <w:jc w:val="both"/>
      </w:pPr>
      <w:r w:rsidRPr="00AF6D41">
        <w:rPr>
          <w:color w:val="000000"/>
        </w:rPr>
        <w:t xml:space="preserve">Далее рассмотрим </w:t>
      </w:r>
      <w:r w:rsidRPr="00AF6D41">
        <w:rPr>
          <w:i/>
          <w:iCs/>
          <w:color w:val="000000"/>
        </w:rPr>
        <w:t>пять видов выписок из ЕГРН, относящихся к сведениям ограниченного доступа</w:t>
      </w:r>
      <w:r w:rsidRPr="00AF6D41">
        <w:rPr>
          <w:color w:val="000000"/>
        </w:rPr>
        <w:t>.</w:t>
      </w:r>
    </w:p>
    <w:p w:rsidR="008A77A0" w:rsidRPr="00AF6D41" w:rsidRDefault="008A77A0" w:rsidP="008A77A0">
      <w:pPr>
        <w:pStyle w:val="a6"/>
        <w:spacing w:before="0" w:beforeAutospacing="0" w:after="0" w:afterAutospacing="0"/>
        <w:ind w:firstLine="709"/>
        <w:jc w:val="both"/>
      </w:pPr>
      <w:r w:rsidRPr="00AF6D41">
        <w:rPr>
          <w:b/>
          <w:bCs/>
          <w:color w:val="000000"/>
        </w:rPr>
        <w:t>1. Выписка из ЕГРН о правах отдельного лица на имевшиеся (имеющиеся) у него объекты недвижимости</w:t>
      </w:r>
      <w:r w:rsidRPr="00AF6D41">
        <w:rPr>
          <w:color w:val="000000"/>
        </w:rPr>
        <w:t> </w:t>
      </w:r>
    </w:p>
    <w:p w:rsidR="008A77A0" w:rsidRPr="00AF6D41" w:rsidRDefault="008A77A0" w:rsidP="008A77A0">
      <w:pPr>
        <w:pStyle w:val="a6"/>
        <w:spacing w:before="0" w:beforeAutospacing="0" w:after="0" w:afterAutospacing="0"/>
        <w:ind w:firstLine="709"/>
        <w:jc w:val="both"/>
      </w:pPr>
      <w:hyperlink r:id="rId15" w:history="1">
        <w:r w:rsidRPr="00AF6D41">
          <w:rPr>
            <w:rStyle w:val="a5"/>
            <w:color w:val="0563C1"/>
          </w:rPr>
          <w:t>Выписка</w:t>
        </w:r>
      </w:hyperlink>
      <w:r w:rsidRPr="00AF6D41">
        <w:rPr>
          <w:color w:val="000000"/>
        </w:rPr>
        <w:t xml:space="preserve"> может пригодиться в случае, если после продажи объекта недвижимости бывшему собственнику приходят уведомления об уплате налога за недвижимость, которая была продана. Также выписка нужна для оформления наследства, чтобы узнать о наличии недвижимости у наследодателя.</w:t>
      </w:r>
    </w:p>
    <w:p w:rsidR="008A77A0" w:rsidRPr="00AF6D41" w:rsidRDefault="008A77A0" w:rsidP="008A77A0">
      <w:pPr>
        <w:pStyle w:val="a6"/>
        <w:spacing w:before="0" w:beforeAutospacing="0" w:after="0" w:afterAutospacing="0"/>
        <w:ind w:firstLine="709"/>
        <w:jc w:val="both"/>
      </w:pPr>
      <w:r w:rsidRPr="00AF6D41">
        <w:rPr>
          <w:color w:val="000000"/>
        </w:rPr>
        <w:t>В документе содержатся сведения о наличии прав собственности на недвижимость, по состоянию на определенную дату, если правообладатель ее указал. Выписка позволяет подтвердить, какой недвижимостью на территории страны владел правообладатель в течение конкретного периода. </w:t>
      </w:r>
    </w:p>
    <w:p w:rsidR="008A77A0" w:rsidRPr="00AF6D41" w:rsidRDefault="008A77A0" w:rsidP="008A77A0">
      <w:pPr>
        <w:pStyle w:val="a6"/>
        <w:spacing w:before="0" w:beforeAutospacing="0" w:after="0" w:afterAutospacing="0"/>
        <w:ind w:firstLine="709"/>
        <w:jc w:val="both"/>
      </w:pPr>
      <w:r w:rsidRPr="00AF6D41">
        <w:rPr>
          <w:b/>
          <w:bCs/>
          <w:color w:val="000000"/>
        </w:rPr>
        <w:t xml:space="preserve">2. Выписка из ЕГРН о признании правообладателя </w:t>
      </w:r>
      <w:proofErr w:type="gramStart"/>
      <w:r w:rsidRPr="00AF6D41">
        <w:rPr>
          <w:b/>
          <w:bCs/>
          <w:color w:val="000000"/>
        </w:rPr>
        <w:t>недееспособным</w:t>
      </w:r>
      <w:proofErr w:type="gramEnd"/>
      <w:r w:rsidRPr="00AF6D41">
        <w:rPr>
          <w:b/>
          <w:bCs/>
          <w:color w:val="000000"/>
        </w:rPr>
        <w:t xml:space="preserve"> или ограниченно дееспособным</w:t>
      </w:r>
    </w:p>
    <w:p w:rsidR="008A77A0" w:rsidRPr="00AF6D41" w:rsidRDefault="008A77A0" w:rsidP="008A77A0">
      <w:pPr>
        <w:pStyle w:val="a6"/>
        <w:spacing w:before="0" w:beforeAutospacing="0" w:after="0" w:afterAutospacing="0"/>
        <w:ind w:firstLine="709"/>
        <w:jc w:val="both"/>
      </w:pPr>
      <w:r w:rsidRPr="00AF6D41">
        <w:rPr>
          <w:color w:val="000000"/>
        </w:rPr>
        <w:t xml:space="preserve">Такая </w:t>
      </w:r>
      <w:hyperlink r:id="rId16" w:history="1">
        <w:r w:rsidRPr="00AF6D41">
          <w:rPr>
            <w:rStyle w:val="a5"/>
            <w:color w:val="0563C1"/>
          </w:rPr>
          <w:t>выписка</w:t>
        </w:r>
      </w:hyperlink>
      <w:r w:rsidRPr="00AF6D41">
        <w:rPr>
          <w:color w:val="000000"/>
        </w:rPr>
        <w:t xml:space="preserve"> понадобится, если необходимо предоставить в суд или нотариусу подтверждение того, что участник сделки является дееспособным. Это обусловлено тем, что сделка, совершенная с недееспособным правообладателем, будет считаться недействительной.</w:t>
      </w:r>
    </w:p>
    <w:p w:rsidR="008A77A0" w:rsidRPr="00AF6D41" w:rsidRDefault="008A77A0" w:rsidP="008A77A0">
      <w:pPr>
        <w:pStyle w:val="a6"/>
        <w:spacing w:before="0" w:beforeAutospacing="0" w:after="0" w:afterAutospacing="0"/>
        <w:ind w:firstLine="709"/>
        <w:jc w:val="both"/>
      </w:pPr>
      <w:r w:rsidRPr="00AF6D41">
        <w:rPr>
          <w:b/>
          <w:bCs/>
          <w:color w:val="000000"/>
        </w:rPr>
        <w:lastRenderedPageBreak/>
        <w:t>3. Выписка о содержании правоустанавливающих документов</w:t>
      </w:r>
      <w:r w:rsidRPr="00AF6D41">
        <w:rPr>
          <w:color w:val="000000"/>
        </w:rPr>
        <w:t> </w:t>
      </w:r>
    </w:p>
    <w:p w:rsidR="008A77A0" w:rsidRPr="00AF6D41" w:rsidRDefault="008A77A0" w:rsidP="008A77A0">
      <w:pPr>
        <w:pStyle w:val="a6"/>
        <w:spacing w:before="0" w:beforeAutospacing="0" w:after="0" w:afterAutospacing="0"/>
        <w:ind w:firstLine="709"/>
        <w:jc w:val="both"/>
      </w:pPr>
      <w:r w:rsidRPr="00AF6D41">
        <w:rPr>
          <w:color w:val="000000"/>
        </w:rPr>
        <w:t xml:space="preserve">Собственники могут запрашивать данную </w:t>
      </w:r>
      <w:hyperlink r:id="rId17" w:history="1">
        <w:r w:rsidRPr="00AF6D41">
          <w:rPr>
            <w:rStyle w:val="a5"/>
            <w:color w:val="0563C1"/>
          </w:rPr>
          <w:t>выписку</w:t>
        </w:r>
      </w:hyperlink>
      <w:r w:rsidRPr="00AF6D41">
        <w:rPr>
          <w:color w:val="000000"/>
        </w:rPr>
        <w:t>, если оригиналы документов на жилье утрачены. Данная выписка сможет доказать наличие права собственности и дать информацию о реквизитах и содержании документа, на основании которого возникло и сохраняется право собственности.</w:t>
      </w:r>
    </w:p>
    <w:p w:rsidR="008A77A0" w:rsidRPr="00AF6D41" w:rsidRDefault="008A77A0" w:rsidP="008A77A0">
      <w:pPr>
        <w:pStyle w:val="a6"/>
        <w:spacing w:before="0" w:beforeAutospacing="0" w:after="0" w:afterAutospacing="0"/>
        <w:ind w:firstLine="709"/>
        <w:jc w:val="both"/>
      </w:pPr>
      <w:r w:rsidRPr="00AF6D41">
        <w:rPr>
          <w:color w:val="000000"/>
        </w:rPr>
        <w:t>Правообладатели или законные представители запрашивают выписку для предоставления в кредитные и страховые организации при совершении различного рода сделок с привлечением заемных средств. </w:t>
      </w:r>
    </w:p>
    <w:p w:rsidR="008A77A0" w:rsidRPr="00AF6D41" w:rsidRDefault="008A77A0" w:rsidP="008A77A0">
      <w:pPr>
        <w:pStyle w:val="a6"/>
        <w:spacing w:before="0" w:beforeAutospacing="0" w:after="0" w:afterAutospacing="0"/>
        <w:ind w:firstLine="709"/>
        <w:jc w:val="both"/>
      </w:pPr>
      <w:r w:rsidRPr="00AF6D41">
        <w:rPr>
          <w:b/>
          <w:bCs/>
          <w:color w:val="000000"/>
        </w:rPr>
        <w:t>4.</w:t>
      </w:r>
      <w:r w:rsidRPr="00AF6D41">
        <w:rPr>
          <w:color w:val="000000"/>
        </w:rPr>
        <w:t xml:space="preserve"> </w:t>
      </w:r>
      <w:r w:rsidRPr="00AF6D41">
        <w:rPr>
          <w:b/>
          <w:bCs/>
          <w:color w:val="000000"/>
        </w:rPr>
        <w:t>Копии правоустанавливающих документов</w:t>
      </w:r>
    </w:p>
    <w:p w:rsidR="008A77A0" w:rsidRPr="00AF6D41" w:rsidRDefault="008A77A0" w:rsidP="008A77A0">
      <w:pPr>
        <w:pStyle w:val="a6"/>
        <w:spacing w:before="0" w:beforeAutospacing="0" w:after="0" w:afterAutospacing="0"/>
        <w:ind w:firstLine="709"/>
        <w:jc w:val="both"/>
      </w:pPr>
      <w:r w:rsidRPr="00AF6D41">
        <w:rPr>
          <w:color w:val="000000"/>
        </w:rPr>
        <w:t>Копии правоустанавливающих документов, на основании которых возникло право собственности на объект недвижимости (договор купли-продажи, дарения), могут понадобиться при продаже объекта, наследовании и в других случаях, если у правообладателя нет необходимого документа на руках, например, экземпляр был утерян.</w:t>
      </w:r>
    </w:p>
    <w:p w:rsidR="008A77A0" w:rsidRPr="00AF6D41" w:rsidRDefault="008A77A0" w:rsidP="008A77A0">
      <w:pPr>
        <w:pStyle w:val="a6"/>
        <w:spacing w:before="0" w:beforeAutospacing="0" w:after="0" w:afterAutospacing="0"/>
        <w:ind w:firstLine="709"/>
        <w:jc w:val="both"/>
      </w:pPr>
      <w:r w:rsidRPr="00AF6D41">
        <w:rPr>
          <w:b/>
          <w:bCs/>
          <w:color w:val="000000"/>
        </w:rPr>
        <w:t>5. Справка о лицах, получивших сведения об объекте недвижимого имущества</w:t>
      </w:r>
      <w:r w:rsidRPr="00AF6D41">
        <w:rPr>
          <w:color w:val="000000"/>
        </w:rPr>
        <w:t> </w:t>
      </w:r>
    </w:p>
    <w:p w:rsidR="008A77A0" w:rsidRPr="00AF6D41" w:rsidRDefault="008A77A0" w:rsidP="008A77A0">
      <w:pPr>
        <w:pStyle w:val="a6"/>
        <w:spacing w:before="0" w:beforeAutospacing="0" w:after="0" w:afterAutospacing="0"/>
        <w:ind w:firstLine="709"/>
        <w:jc w:val="both"/>
      </w:pPr>
      <w:r w:rsidRPr="00AF6D41">
        <w:rPr>
          <w:color w:val="000000"/>
        </w:rPr>
        <w:t xml:space="preserve">Запросив данный документ, </w:t>
      </w:r>
      <w:proofErr w:type="gramStart"/>
      <w:r w:rsidRPr="00AF6D41">
        <w:rPr>
          <w:color w:val="000000"/>
        </w:rPr>
        <w:t>правообладатель</w:t>
      </w:r>
      <w:proofErr w:type="gramEnd"/>
      <w:r w:rsidRPr="00AF6D41">
        <w:rPr>
          <w:color w:val="000000"/>
        </w:rPr>
        <w:t xml:space="preserve"> получит информацию о том, кто интересовался его недвижимостью.</w:t>
      </w:r>
    </w:p>
    <w:p w:rsidR="008A77A0" w:rsidRPr="00AF6D41" w:rsidRDefault="008A77A0" w:rsidP="008A77A0">
      <w:pPr>
        <w:pStyle w:val="a6"/>
        <w:spacing w:before="0" w:beforeAutospacing="0" w:after="0" w:afterAutospacing="0"/>
        <w:ind w:firstLine="709"/>
        <w:jc w:val="both"/>
      </w:pPr>
      <w:hyperlink r:id="rId18" w:history="1">
        <w:r w:rsidRPr="00AF6D41">
          <w:rPr>
            <w:rStyle w:val="a5"/>
            <w:color w:val="0563C1"/>
          </w:rPr>
          <w:t>Справка</w:t>
        </w:r>
      </w:hyperlink>
      <w:r w:rsidRPr="00AF6D41">
        <w:rPr>
          <w:color w:val="000000"/>
        </w:rPr>
        <w:t xml:space="preserve"> предоставляет информацию о физических и юридических лицах, органах местного самоуправления, которые получали сведения о конкретном объекте недвижимости, дате получения ими сведений и исходящий номер соответствующей выписки.</w:t>
      </w:r>
    </w:p>
    <w:p w:rsidR="008A77A0" w:rsidRPr="00AF6D41" w:rsidRDefault="008A77A0" w:rsidP="008A77A0">
      <w:pPr>
        <w:pStyle w:val="a6"/>
        <w:spacing w:before="0" w:beforeAutospacing="0" w:after="0" w:afterAutospacing="0"/>
        <w:ind w:firstLine="709"/>
        <w:jc w:val="both"/>
      </w:pPr>
      <w:r w:rsidRPr="00AF6D41">
        <w:rPr>
          <w:b/>
          <w:bCs/>
          <w:color w:val="000000"/>
        </w:rPr>
        <w:t>Как получить выписку из ЕГРН?</w:t>
      </w:r>
    </w:p>
    <w:p w:rsidR="008A77A0" w:rsidRPr="00AF6D41" w:rsidRDefault="008A77A0" w:rsidP="008A77A0">
      <w:pPr>
        <w:pStyle w:val="a6"/>
        <w:spacing w:before="0" w:beforeAutospacing="0" w:after="0" w:afterAutospacing="0"/>
        <w:ind w:firstLine="709"/>
        <w:jc w:val="both"/>
      </w:pPr>
      <w:r w:rsidRPr="00AF6D41">
        <w:rPr>
          <w:color w:val="000000"/>
        </w:rPr>
        <w:t>Получить выписку из ЕГРН в бумажном виде можно в офисах</w:t>
      </w:r>
      <w:hyperlink r:id="rId19" w:history="1">
        <w:r w:rsidRPr="00AF6D41">
          <w:rPr>
            <w:rStyle w:val="a5"/>
            <w:color w:val="000000"/>
          </w:rPr>
          <w:t xml:space="preserve"> </w:t>
        </w:r>
        <w:r w:rsidRPr="00AF6D41">
          <w:rPr>
            <w:rStyle w:val="a5"/>
            <w:color w:val="0563C1"/>
          </w:rPr>
          <w:t>МФЦ</w:t>
        </w:r>
      </w:hyperlink>
      <w:r w:rsidRPr="00AF6D41">
        <w:rPr>
          <w:color w:val="000000"/>
        </w:rPr>
        <w:t>.  Электронный документ предоставляется на официальном сайте</w:t>
      </w:r>
      <w:hyperlink r:id="rId20" w:history="1">
        <w:r w:rsidRPr="00AF6D41">
          <w:rPr>
            <w:rStyle w:val="a5"/>
            <w:color w:val="000000"/>
          </w:rPr>
          <w:t xml:space="preserve"> </w:t>
        </w:r>
        <w:proofErr w:type="spellStart"/>
        <w:r w:rsidRPr="00AF6D41">
          <w:rPr>
            <w:rStyle w:val="a5"/>
            <w:color w:val="0563C1"/>
          </w:rPr>
          <w:t>Росреестра</w:t>
        </w:r>
        <w:proofErr w:type="spellEnd"/>
      </w:hyperlink>
      <w:r w:rsidRPr="00AF6D41">
        <w:rPr>
          <w:color w:val="000000"/>
        </w:rPr>
        <w:t>, посредством</w:t>
      </w:r>
      <w:hyperlink r:id="rId21" w:history="1">
        <w:r w:rsidRPr="00AF6D41">
          <w:rPr>
            <w:rStyle w:val="a5"/>
            <w:color w:val="000000"/>
          </w:rPr>
          <w:t xml:space="preserve"> </w:t>
        </w:r>
        <w:r w:rsidRPr="00AF6D41">
          <w:rPr>
            <w:rStyle w:val="a5"/>
            <w:color w:val="0563C1"/>
          </w:rPr>
          <w:t>онлайн-сервиса</w:t>
        </w:r>
      </w:hyperlink>
      <w:r w:rsidRPr="00AF6D41">
        <w:rPr>
          <w:color w:val="000000"/>
        </w:rPr>
        <w:t xml:space="preserve"> Федеральной кадастровой палаты и на</w:t>
      </w:r>
      <w:hyperlink r:id="rId22" w:history="1">
        <w:r w:rsidRPr="00AF6D41">
          <w:rPr>
            <w:rStyle w:val="a5"/>
            <w:color w:val="000000"/>
          </w:rPr>
          <w:t xml:space="preserve"> </w:t>
        </w:r>
        <w:r w:rsidRPr="00AF6D41">
          <w:rPr>
            <w:rStyle w:val="a5"/>
            <w:color w:val="0563C1"/>
          </w:rPr>
          <w:t>портале</w:t>
        </w:r>
      </w:hyperlink>
      <w:r w:rsidRPr="00AF6D41">
        <w:rPr>
          <w:color w:val="000000"/>
        </w:rPr>
        <w:t xml:space="preserve"> </w:t>
      </w:r>
      <w:proofErr w:type="spellStart"/>
      <w:r w:rsidRPr="00AF6D41">
        <w:rPr>
          <w:color w:val="000000"/>
        </w:rPr>
        <w:t>Госуслуг</w:t>
      </w:r>
      <w:proofErr w:type="spellEnd"/>
      <w:r w:rsidRPr="00AF6D41">
        <w:rPr>
          <w:color w:val="000000"/>
        </w:rPr>
        <w:t>.</w:t>
      </w:r>
    </w:p>
    <w:p w:rsidR="008A77A0" w:rsidRPr="00AF6D41" w:rsidRDefault="008A77A0" w:rsidP="008A77A0">
      <w:pPr>
        <w:pStyle w:val="a6"/>
        <w:spacing w:before="0" w:beforeAutospacing="0" w:after="0" w:afterAutospacing="0"/>
        <w:ind w:firstLine="700"/>
        <w:jc w:val="both"/>
      </w:pPr>
      <w:hyperlink r:id="rId23" w:history="1">
        <w:r w:rsidRPr="00AF6D41">
          <w:rPr>
            <w:rStyle w:val="a5"/>
            <w:color w:val="0563C1"/>
          </w:rPr>
          <w:t>Получить выписку</w:t>
        </w:r>
      </w:hyperlink>
      <w:r w:rsidRPr="00AF6D41">
        <w:rPr>
          <w:color w:val="000000"/>
        </w:rPr>
        <w:t xml:space="preserve"> можно также посредством обеспечения прямого доступа к федеральной государственной информационной системе ведения ЕГРН (ФГИС ЕГРН). Сведения, содержащиеся в ЕГРН, посредством обеспечения доступа к ФГИС ЕГРН предоставляются заявителям, получившим уникальные ключи доступа.</w:t>
      </w:r>
    </w:p>
    <w:p w:rsidR="008A77A0" w:rsidRPr="00AF6D41" w:rsidRDefault="008A77A0" w:rsidP="008A77A0">
      <w:pPr>
        <w:pStyle w:val="a6"/>
        <w:spacing w:before="0" w:beforeAutospacing="0" w:after="0" w:afterAutospacing="0"/>
        <w:ind w:firstLine="700"/>
        <w:jc w:val="both"/>
      </w:pPr>
      <w:r w:rsidRPr="00AF6D41">
        <w:rPr>
          <w:color w:val="000000"/>
        </w:rPr>
        <w:t xml:space="preserve">В разделе «Мои ключи» в личном кабинете на официальном сайте </w:t>
      </w:r>
      <w:hyperlink r:id="rId24" w:history="1">
        <w:proofErr w:type="spellStart"/>
        <w:r w:rsidRPr="00AF6D41">
          <w:rPr>
            <w:rStyle w:val="a5"/>
            <w:color w:val="0563C1"/>
          </w:rPr>
          <w:t>Росреестра</w:t>
        </w:r>
        <w:proofErr w:type="spellEnd"/>
      </w:hyperlink>
      <w:r w:rsidRPr="00AF6D41">
        <w:rPr>
          <w:color w:val="000000"/>
        </w:rPr>
        <w:t xml:space="preserve"> отображается информация о выданных ключах доступа к ФГИС ЕГРН, посредством которого сведения ЕГРН можно получить в самое короткое время. Кроме того, заявители могут сформировать запрос на выдачу ключа в случае, если ключи раньше не выдавались. После исполнения запроса отображается идентификатор ключа и дата его создания.</w:t>
      </w:r>
    </w:p>
    <w:p w:rsidR="008A77A0" w:rsidRPr="00AF6D41" w:rsidRDefault="008A77A0" w:rsidP="008A77A0">
      <w:pPr>
        <w:pStyle w:val="a6"/>
        <w:spacing w:before="0" w:beforeAutospacing="0" w:after="0" w:afterAutospacing="0"/>
        <w:ind w:firstLine="700"/>
        <w:jc w:val="both"/>
      </w:pPr>
      <w:r w:rsidRPr="00AF6D41">
        <w:rPr>
          <w:color w:val="000000"/>
        </w:rPr>
        <w:t>Сведения ЕГРН предоставляются в срок не более трёх рабочих дней со дня получения органом регистрации прав запроса о предоставлении сведений. В случае подачи запроса через МФЦ срок предоставления сведений увеличивается на два дня. В режиме онлайн выписку можно получить в течение нескольких минут.</w:t>
      </w:r>
    </w:p>
    <w:p w:rsidR="008A77A0" w:rsidRPr="00AF6D41" w:rsidRDefault="008A77A0" w:rsidP="008A77A0">
      <w:pPr>
        <w:spacing w:after="0" w:line="240" w:lineRule="auto"/>
        <w:ind w:firstLine="708"/>
        <w:jc w:val="both"/>
        <w:rPr>
          <w:rFonts w:ascii="Times New Roman" w:hAnsi="Times New Roman"/>
          <w:iCs/>
          <w:sz w:val="24"/>
          <w:szCs w:val="24"/>
          <w:lang w:eastAsia="ru-RU"/>
        </w:rPr>
      </w:pPr>
      <w:r w:rsidRPr="00AF6D41">
        <w:rPr>
          <w:rFonts w:ascii="Times New Roman" w:hAnsi="Times New Roman"/>
          <w:color w:val="000000"/>
          <w:sz w:val="24"/>
          <w:szCs w:val="24"/>
        </w:rPr>
        <w:t>Стоимость выписки</w:t>
      </w:r>
      <w:hyperlink r:id="rId25" w:history="1">
        <w:r w:rsidRPr="00AF6D41">
          <w:rPr>
            <w:rStyle w:val="a5"/>
            <w:rFonts w:ascii="Times New Roman" w:hAnsi="Times New Roman"/>
            <w:color w:val="000000"/>
            <w:sz w:val="24"/>
            <w:szCs w:val="24"/>
          </w:rPr>
          <w:t xml:space="preserve"> </w:t>
        </w:r>
        <w:r w:rsidRPr="00AF6D41">
          <w:rPr>
            <w:rStyle w:val="a5"/>
            <w:rFonts w:ascii="Times New Roman" w:hAnsi="Times New Roman"/>
            <w:color w:val="0563C1"/>
            <w:sz w:val="24"/>
            <w:szCs w:val="24"/>
          </w:rPr>
          <w:t>варьируется</w:t>
        </w:r>
      </w:hyperlink>
      <w:r w:rsidRPr="00AF6D41">
        <w:rPr>
          <w:rFonts w:ascii="Times New Roman" w:hAnsi="Times New Roman"/>
          <w:color w:val="000000"/>
          <w:sz w:val="24"/>
          <w:szCs w:val="24"/>
        </w:rPr>
        <w:t xml:space="preserve"> в зависимости от вида предоставляемых сведений, формы документа и типа заявителя.</w:t>
      </w:r>
      <w:r w:rsidRPr="00AF6D41">
        <w:rPr>
          <w:rFonts w:ascii="Times New Roman" w:hAnsi="Times New Roman"/>
          <w:iCs/>
          <w:sz w:val="24"/>
          <w:szCs w:val="24"/>
          <w:lang w:eastAsia="ru-RU"/>
        </w:rPr>
        <w:t xml:space="preserve"> </w:t>
      </w:r>
    </w:p>
    <w:p w:rsidR="008A77A0" w:rsidRPr="00AF6D41" w:rsidRDefault="008A77A0" w:rsidP="008A77A0">
      <w:pPr>
        <w:spacing w:after="0" w:line="240" w:lineRule="auto"/>
        <w:ind w:firstLine="708"/>
        <w:jc w:val="both"/>
        <w:rPr>
          <w:rFonts w:ascii="Times New Roman" w:hAnsi="Times New Roman"/>
          <w:iCs/>
          <w:sz w:val="24"/>
          <w:szCs w:val="24"/>
          <w:lang w:eastAsia="ru-RU"/>
        </w:rPr>
      </w:pPr>
    </w:p>
    <w:p w:rsidR="008A77A0" w:rsidRPr="00AF6D41" w:rsidRDefault="008A77A0" w:rsidP="008A77A0">
      <w:pPr>
        <w:autoSpaceDE w:val="0"/>
        <w:autoSpaceDN w:val="0"/>
        <w:adjustRightInd w:val="0"/>
        <w:spacing w:line="240" w:lineRule="auto"/>
        <w:jc w:val="center"/>
        <w:rPr>
          <w:rFonts w:ascii="Times New Roman" w:hAnsi="Times New Roman"/>
          <w:b/>
          <w:bCs/>
          <w:sz w:val="24"/>
          <w:szCs w:val="24"/>
        </w:rPr>
      </w:pPr>
      <w:r w:rsidRPr="00AF6D41">
        <w:rPr>
          <w:rFonts w:ascii="Times New Roman" w:hAnsi="Times New Roman"/>
          <w:b/>
          <w:bCs/>
          <w:sz w:val="24"/>
          <w:szCs w:val="24"/>
        </w:rPr>
        <w:t>Упрощен порядок предоставления земельных участков российским гражданам и организациям</w:t>
      </w:r>
    </w:p>
    <w:p w:rsidR="008A77A0" w:rsidRPr="00AF6D41" w:rsidRDefault="008A77A0" w:rsidP="008A77A0">
      <w:pPr>
        <w:tabs>
          <w:tab w:val="left" w:pos="2850"/>
        </w:tabs>
        <w:spacing w:after="0" w:line="240" w:lineRule="auto"/>
        <w:ind w:firstLine="709"/>
        <w:jc w:val="both"/>
        <w:rPr>
          <w:rFonts w:ascii="Times New Roman" w:hAnsi="Times New Roman"/>
          <w:sz w:val="24"/>
          <w:szCs w:val="24"/>
        </w:rPr>
      </w:pPr>
      <w:r w:rsidRPr="00AF6D41">
        <w:rPr>
          <w:rFonts w:ascii="Times New Roman" w:hAnsi="Times New Roman"/>
          <w:sz w:val="24"/>
          <w:szCs w:val="24"/>
        </w:rPr>
        <w:t xml:space="preserve">Постановлением Правительства от 09.04.2022 № 629 установлены особенности предоставления в 2022 году гражданам и организациям земельных участков, находящиеся в государственной или муниципальной собственности. </w:t>
      </w:r>
    </w:p>
    <w:p w:rsidR="008A77A0" w:rsidRPr="00AF6D41" w:rsidRDefault="008A77A0" w:rsidP="008A77A0">
      <w:pPr>
        <w:tabs>
          <w:tab w:val="left" w:pos="2850"/>
        </w:tabs>
        <w:spacing w:after="0" w:line="240" w:lineRule="auto"/>
        <w:ind w:firstLine="709"/>
        <w:jc w:val="both"/>
        <w:rPr>
          <w:rFonts w:ascii="Times New Roman" w:hAnsi="Times New Roman"/>
          <w:sz w:val="24"/>
          <w:szCs w:val="24"/>
        </w:rPr>
      </w:pPr>
      <w:r w:rsidRPr="00AF6D41">
        <w:rPr>
          <w:rFonts w:ascii="Times New Roman" w:hAnsi="Times New Roman"/>
          <w:sz w:val="24"/>
          <w:szCs w:val="24"/>
        </w:rPr>
        <w:t xml:space="preserve">В частности, появилась возможность предоставления таких участков в аренду в упрощенном порядке - без проведения торгов в целях осуществления деятельности по производству продукции, необходимой для обеспечения </w:t>
      </w:r>
      <w:proofErr w:type="spellStart"/>
      <w:r w:rsidRPr="00AF6D41">
        <w:rPr>
          <w:rFonts w:ascii="Times New Roman" w:hAnsi="Times New Roman"/>
          <w:sz w:val="24"/>
          <w:szCs w:val="24"/>
        </w:rPr>
        <w:t>импортозамещения</w:t>
      </w:r>
      <w:proofErr w:type="spellEnd"/>
      <w:r w:rsidRPr="00AF6D41">
        <w:rPr>
          <w:rFonts w:ascii="Times New Roman" w:hAnsi="Times New Roman"/>
          <w:sz w:val="24"/>
          <w:szCs w:val="24"/>
        </w:rPr>
        <w:t xml:space="preserve"> в условиях введенных ограничительных мер со стороны иностранных государств и международных организаций.</w:t>
      </w:r>
    </w:p>
    <w:p w:rsidR="008A77A0" w:rsidRPr="00AF6D41" w:rsidRDefault="008A77A0" w:rsidP="008A77A0">
      <w:pPr>
        <w:tabs>
          <w:tab w:val="left" w:pos="2850"/>
        </w:tabs>
        <w:spacing w:after="0" w:line="240" w:lineRule="auto"/>
        <w:ind w:firstLine="709"/>
        <w:jc w:val="both"/>
        <w:rPr>
          <w:rFonts w:ascii="Times New Roman" w:hAnsi="Times New Roman"/>
          <w:sz w:val="24"/>
          <w:szCs w:val="24"/>
        </w:rPr>
      </w:pPr>
      <w:r w:rsidRPr="00AF6D41">
        <w:rPr>
          <w:rFonts w:ascii="Times New Roman" w:hAnsi="Times New Roman"/>
          <w:sz w:val="24"/>
          <w:szCs w:val="24"/>
        </w:rPr>
        <w:t>Такой договор аренды должен предусматривать:</w:t>
      </w:r>
    </w:p>
    <w:p w:rsidR="008A77A0" w:rsidRPr="00AF6D41" w:rsidRDefault="008A77A0" w:rsidP="008A77A0">
      <w:pPr>
        <w:tabs>
          <w:tab w:val="left" w:pos="2850"/>
        </w:tabs>
        <w:spacing w:after="0" w:line="240" w:lineRule="auto"/>
        <w:ind w:firstLine="709"/>
        <w:jc w:val="both"/>
        <w:rPr>
          <w:rFonts w:ascii="Times New Roman" w:hAnsi="Times New Roman"/>
          <w:sz w:val="24"/>
          <w:szCs w:val="24"/>
        </w:rPr>
      </w:pPr>
      <w:r w:rsidRPr="00AF6D41">
        <w:rPr>
          <w:rFonts w:ascii="Times New Roman" w:hAnsi="Times New Roman"/>
          <w:sz w:val="24"/>
          <w:szCs w:val="24"/>
        </w:rPr>
        <w:lastRenderedPageBreak/>
        <w:t xml:space="preserve">- запрет на изменение вида разрешенного использования такого земельного участка; </w:t>
      </w:r>
    </w:p>
    <w:p w:rsidR="008A77A0" w:rsidRPr="00AF6D41" w:rsidRDefault="008A77A0" w:rsidP="008A77A0">
      <w:pPr>
        <w:tabs>
          <w:tab w:val="left" w:pos="2850"/>
        </w:tabs>
        <w:spacing w:after="0" w:line="240" w:lineRule="auto"/>
        <w:ind w:firstLine="709"/>
        <w:jc w:val="both"/>
        <w:rPr>
          <w:rFonts w:ascii="Times New Roman" w:hAnsi="Times New Roman"/>
          <w:sz w:val="24"/>
          <w:szCs w:val="24"/>
        </w:rPr>
      </w:pPr>
      <w:r w:rsidRPr="00AF6D41">
        <w:rPr>
          <w:rFonts w:ascii="Times New Roman" w:hAnsi="Times New Roman"/>
          <w:sz w:val="24"/>
          <w:szCs w:val="24"/>
        </w:rPr>
        <w:t>- условие об одностороннем отказе арендодателя от такого договора в случае неиспользования земельного участка в установленных целях.</w:t>
      </w:r>
    </w:p>
    <w:p w:rsidR="008A77A0" w:rsidRPr="00AF6D41" w:rsidRDefault="008A77A0" w:rsidP="008A77A0">
      <w:pPr>
        <w:tabs>
          <w:tab w:val="left" w:pos="2850"/>
        </w:tabs>
        <w:spacing w:after="0" w:line="240" w:lineRule="auto"/>
        <w:ind w:firstLine="709"/>
        <w:jc w:val="both"/>
        <w:rPr>
          <w:rFonts w:ascii="Times New Roman" w:hAnsi="Times New Roman"/>
          <w:sz w:val="24"/>
          <w:szCs w:val="24"/>
        </w:rPr>
      </w:pPr>
      <w:r w:rsidRPr="00AF6D41">
        <w:rPr>
          <w:rFonts w:ascii="Times New Roman" w:hAnsi="Times New Roman"/>
          <w:sz w:val="24"/>
          <w:szCs w:val="24"/>
        </w:rPr>
        <w:t xml:space="preserve">Новый порядок также коснётся садоводов, огородников и граждан, ведущих личное подсобное хозяйство. Ранее предоставленные им в аренду государственные или муниципальные земельные участки могут быть выкуплены гражданами без проведения аукциона. Сделка состоится при условии, что органы земельного надзора не выявили никаких нарушений в обращении с землёй. </w:t>
      </w:r>
    </w:p>
    <w:p w:rsidR="008A77A0" w:rsidRPr="00AF6D41" w:rsidRDefault="008A77A0" w:rsidP="008A77A0">
      <w:pPr>
        <w:tabs>
          <w:tab w:val="left" w:pos="2850"/>
        </w:tabs>
        <w:spacing w:after="0" w:line="240" w:lineRule="auto"/>
        <w:ind w:firstLine="709"/>
        <w:jc w:val="both"/>
        <w:rPr>
          <w:rFonts w:ascii="Times New Roman" w:hAnsi="Times New Roman"/>
          <w:sz w:val="24"/>
          <w:szCs w:val="24"/>
        </w:rPr>
      </w:pPr>
      <w:r w:rsidRPr="00AF6D41">
        <w:rPr>
          <w:rFonts w:ascii="Times New Roman" w:hAnsi="Times New Roman"/>
          <w:sz w:val="24"/>
          <w:szCs w:val="24"/>
        </w:rPr>
        <w:t>Установленные в 2022 году особенности предоставления земельных участков существенно упрощают жизнь граждан, которые имеют государственные или муниципальные земельные участки.</w:t>
      </w:r>
    </w:p>
    <w:p w:rsidR="008A77A0" w:rsidRPr="00AF6D41" w:rsidRDefault="008A77A0" w:rsidP="008A77A0">
      <w:pPr>
        <w:tabs>
          <w:tab w:val="left" w:pos="2850"/>
        </w:tabs>
        <w:spacing w:after="0" w:line="240" w:lineRule="auto"/>
        <w:ind w:firstLine="709"/>
        <w:jc w:val="both"/>
        <w:rPr>
          <w:rFonts w:ascii="Times New Roman" w:hAnsi="Times New Roman"/>
          <w:sz w:val="24"/>
          <w:szCs w:val="24"/>
        </w:rPr>
      </w:pPr>
    </w:p>
    <w:p w:rsidR="008A77A0" w:rsidRPr="00AF6D41" w:rsidRDefault="008A77A0" w:rsidP="008A77A0">
      <w:pPr>
        <w:pStyle w:val="1"/>
        <w:shd w:val="clear" w:color="auto" w:fill="FFFFFF"/>
        <w:spacing w:before="0" w:after="0"/>
        <w:jc w:val="center"/>
        <w:rPr>
          <w:rFonts w:ascii="Times New Roman" w:hAnsi="Times New Roman"/>
          <w:color w:val="000000"/>
          <w:sz w:val="24"/>
          <w:szCs w:val="24"/>
          <w:lang w:val="ru-RU"/>
        </w:rPr>
      </w:pPr>
      <w:r w:rsidRPr="00AF6D41">
        <w:rPr>
          <w:rFonts w:ascii="Times New Roman" w:hAnsi="Times New Roman"/>
          <w:color w:val="000000"/>
          <w:sz w:val="24"/>
          <w:szCs w:val="24"/>
        </w:rPr>
        <w:t xml:space="preserve">Новосибирский </w:t>
      </w:r>
      <w:proofErr w:type="spellStart"/>
      <w:r w:rsidRPr="00AF6D41">
        <w:rPr>
          <w:rFonts w:ascii="Times New Roman" w:hAnsi="Times New Roman"/>
          <w:color w:val="000000"/>
          <w:sz w:val="24"/>
          <w:szCs w:val="24"/>
        </w:rPr>
        <w:t>Росреестр</w:t>
      </w:r>
      <w:proofErr w:type="spellEnd"/>
      <w:r w:rsidRPr="00AF6D41">
        <w:rPr>
          <w:rFonts w:ascii="Times New Roman" w:hAnsi="Times New Roman"/>
          <w:color w:val="000000"/>
          <w:sz w:val="24"/>
          <w:szCs w:val="24"/>
        </w:rPr>
        <w:t xml:space="preserve"> ответил на популярные вопросы по оформлению договоров аренды</w:t>
      </w:r>
    </w:p>
    <w:p w:rsidR="008A77A0" w:rsidRPr="00AF6D41" w:rsidRDefault="008A77A0" w:rsidP="008A77A0">
      <w:pPr>
        <w:spacing w:after="0" w:line="240" w:lineRule="auto"/>
        <w:rPr>
          <w:rFonts w:ascii="Times New Roman" w:hAnsi="Times New Roman"/>
          <w:sz w:val="24"/>
          <w:szCs w:val="24"/>
          <w:lang w:eastAsia="x-none"/>
        </w:rPr>
      </w:pPr>
    </w:p>
    <w:p w:rsidR="008A77A0" w:rsidRPr="00AF6D41" w:rsidRDefault="008A77A0" w:rsidP="008A77A0">
      <w:pPr>
        <w:pStyle w:val="article-renderblock"/>
        <w:shd w:val="clear" w:color="auto" w:fill="FFFFFF"/>
        <w:spacing w:before="0" w:beforeAutospacing="0" w:after="0" w:afterAutospacing="0"/>
        <w:jc w:val="both"/>
        <w:rPr>
          <w:color w:val="000000"/>
        </w:rPr>
      </w:pPr>
      <w:r w:rsidRPr="00AF6D41">
        <w:rPr>
          <w:color w:val="000000"/>
        </w:rPr>
        <w:t xml:space="preserve">Управлением </w:t>
      </w:r>
      <w:proofErr w:type="spellStart"/>
      <w:r w:rsidRPr="00AF6D41">
        <w:rPr>
          <w:color w:val="000000"/>
        </w:rPr>
        <w:t>Росреестра</w:t>
      </w:r>
      <w:proofErr w:type="spellEnd"/>
      <w:r w:rsidRPr="00AF6D41">
        <w:rPr>
          <w:color w:val="000000"/>
        </w:rPr>
        <w:t xml:space="preserve"> по Новосибирской области 19 апреля 2022 года проведена «горячая» телефонная линия по вопросам государственной регистрации договоров аренды. Возможностью получить консультацию воспользовались 16 новосибирцев.</w:t>
      </w:r>
    </w:p>
    <w:p w:rsidR="008A77A0" w:rsidRPr="00AF6D41" w:rsidRDefault="008A77A0" w:rsidP="008A77A0">
      <w:pPr>
        <w:pStyle w:val="article-renderblock"/>
        <w:shd w:val="clear" w:color="auto" w:fill="FFFFFF"/>
        <w:spacing w:before="0" w:beforeAutospacing="0" w:after="0" w:afterAutospacing="0"/>
        <w:jc w:val="both"/>
        <w:rPr>
          <w:color w:val="000000"/>
        </w:rPr>
      </w:pPr>
      <w:r w:rsidRPr="00AF6D41">
        <w:rPr>
          <w:color w:val="000000"/>
        </w:rPr>
        <w:t>Публикуем самые популярные вопросы и ответы на них.</w:t>
      </w:r>
    </w:p>
    <w:p w:rsidR="008A77A0" w:rsidRPr="00AF6D41" w:rsidRDefault="008A77A0" w:rsidP="008A77A0">
      <w:pPr>
        <w:pStyle w:val="article-renderblock"/>
        <w:shd w:val="clear" w:color="auto" w:fill="FFFFFF"/>
        <w:spacing w:before="0" w:beforeAutospacing="0" w:after="0" w:afterAutospacing="0"/>
        <w:jc w:val="both"/>
        <w:rPr>
          <w:color w:val="000000"/>
        </w:rPr>
      </w:pPr>
      <w:r w:rsidRPr="00AF6D41">
        <w:rPr>
          <w:b/>
          <w:color w:val="000000"/>
        </w:rPr>
        <w:t>Вопрос:</w:t>
      </w:r>
      <w:r w:rsidRPr="00AF6D41">
        <w:rPr>
          <w:color w:val="000000"/>
        </w:rPr>
        <w:t> Заключили дополнительное соглашение к договору аренды  об изменении арендной платы. Нужно ли вносить изменения в Единый государственный реестр недвижимости (ЕГРН)?</w:t>
      </w:r>
    </w:p>
    <w:p w:rsidR="008A77A0" w:rsidRPr="00AF6D41" w:rsidRDefault="008A77A0" w:rsidP="008A77A0">
      <w:pPr>
        <w:pStyle w:val="article-renderblock"/>
        <w:shd w:val="clear" w:color="auto" w:fill="FFFFFF"/>
        <w:spacing w:before="0" w:beforeAutospacing="0" w:after="0" w:afterAutospacing="0"/>
        <w:jc w:val="both"/>
        <w:rPr>
          <w:color w:val="000000"/>
        </w:rPr>
      </w:pPr>
      <w:r w:rsidRPr="00AF6D41">
        <w:rPr>
          <w:b/>
          <w:color w:val="000000"/>
        </w:rPr>
        <w:t>Ответ:</w:t>
      </w:r>
      <w:r w:rsidRPr="00AF6D41">
        <w:rPr>
          <w:color w:val="000000"/>
        </w:rPr>
        <w:t> По закону сделка, предусматривающая изменение условий зарегистрированной сделки, подлежит государственной регистрации. Так как регистрации подлежит договор аренды, то дополнительное соглашение к договору аренды тоже регистрируется в качестве сделки. Заявление о внесении изменений в ЕГРН подавать не нужно. Следует обратиться с заявлением о регистрации сделки. На основании зарегистрированного дополнительного соглашения к договору аренды в ЕГРН одновременно будут внесены соответствующие изменения (о размере арендной платы, сроке аренды и другие)</w:t>
      </w:r>
      <w:proofErr w:type="gramStart"/>
      <w:r w:rsidRPr="00AF6D41">
        <w:rPr>
          <w:color w:val="000000"/>
        </w:rPr>
        <w:t>.П</w:t>
      </w:r>
      <w:proofErr w:type="gramEnd"/>
      <w:r w:rsidRPr="00AF6D41">
        <w:rPr>
          <w:color w:val="000000"/>
        </w:rPr>
        <w:t>одать заявление о регистрации дополнительного соглашения может одна из сторон. За регистрацию дополнительного соглашения заявителю нужно уплатить государственную пошлину в размере: 2000 рублей – для физических лиц, 22000 рублей – для организаций, 350 рублей – за земли сельскохозяйственного назначения.</w:t>
      </w:r>
    </w:p>
    <w:p w:rsidR="008A77A0" w:rsidRPr="00AF6D41" w:rsidRDefault="008A77A0" w:rsidP="008A77A0">
      <w:pPr>
        <w:pStyle w:val="article-renderblock"/>
        <w:shd w:val="clear" w:color="auto" w:fill="FFFFFF"/>
        <w:spacing w:before="0" w:beforeAutospacing="0" w:after="0" w:afterAutospacing="0"/>
        <w:jc w:val="both"/>
        <w:rPr>
          <w:color w:val="000000"/>
        </w:rPr>
      </w:pPr>
      <w:r w:rsidRPr="00AF6D41">
        <w:rPr>
          <w:b/>
          <w:color w:val="000000"/>
        </w:rPr>
        <w:t>Вопрос:</w:t>
      </w:r>
      <w:r w:rsidRPr="00AF6D41">
        <w:rPr>
          <w:color w:val="000000"/>
        </w:rPr>
        <w:t> Сколько подлинников договора аренды нужно сдать на регистрацию?</w:t>
      </w:r>
    </w:p>
    <w:p w:rsidR="008A77A0" w:rsidRPr="00AF6D41" w:rsidRDefault="008A77A0" w:rsidP="008A77A0">
      <w:pPr>
        <w:pStyle w:val="article-renderblock"/>
        <w:shd w:val="clear" w:color="auto" w:fill="FFFFFF"/>
        <w:spacing w:before="0" w:beforeAutospacing="0" w:after="0" w:afterAutospacing="0"/>
        <w:jc w:val="both"/>
        <w:rPr>
          <w:color w:val="000000"/>
        </w:rPr>
      </w:pPr>
      <w:r w:rsidRPr="00AF6D41">
        <w:rPr>
          <w:b/>
          <w:color w:val="000000"/>
        </w:rPr>
        <w:t>Ответ:</w:t>
      </w:r>
      <w:r w:rsidRPr="00AF6D41">
        <w:rPr>
          <w:color w:val="000000"/>
        </w:rPr>
        <w:t> Договор аренды, соглашение о его изменении или расторжении представляются на регистрацию в одном подлинном экземпляре.</w:t>
      </w:r>
    </w:p>
    <w:p w:rsidR="008A77A0" w:rsidRPr="00AF6D41" w:rsidRDefault="008A77A0" w:rsidP="008A77A0">
      <w:pPr>
        <w:pStyle w:val="article-renderblock"/>
        <w:shd w:val="clear" w:color="auto" w:fill="FFFFFF"/>
        <w:spacing w:before="0" w:beforeAutospacing="0" w:after="0" w:afterAutospacing="0"/>
        <w:jc w:val="both"/>
        <w:rPr>
          <w:color w:val="000000"/>
        </w:rPr>
      </w:pPr>
      <w:r w:rsidRPr="00AF6D41">
        <w:rPr>
          <w:b/>
          <w:color w:val="000000"/>
        </w:rPr>
        <w:t>Вопрос:</w:t>
      </w:r>
      <w:r w:rsidRPr="00AF6D41">
        <w:rPr>
          <w:color w:val="000000"/>
        </w:rPr>
        <w:t> Если в аренду передаются 10 объектов недвижимости платить государственную пошлину нужно за каждый объект?</w:t>
      </w:r>
    </w:p>
    <w:p w:rsidR="008A77A0" w:rsidRPr="00AF6D41" w:rsidRDefault="008A77A0" w:rsidP="008A77A0">
      <w:pPr>
        <w:pStyle w:val="article-renderblock"/>
        <w:shd w:val="clear" w:color="auto" w:fill="FFFFFF"/>
        <w:spacing w:before="0" w:beforeAutospacing="0" w:after="0" w:afterAutospacing="0"/>
        <w:jc w:val="both"/>
        <w:rPr>
          <w:color w:val="000000"/>
        </w:rPr>
      </w:pPr>
      <w:r w:rsidRPr="00AF6D41">
        <w:rPr>
          <w:b/>
          <w:color w:val="000000"/>
        </w:rPr>
        <w:t>Ответ:</w:t>
      </w:r>
      <w:r w:rsidRPr="00AF6D41">
        <w:rPr>
          <w:color w:val="000000"/>
        </w:rPr>
        <w:t> Государственная пошлина уплачивается однократно за регистрацию договора аренды и не зависит от количества передаваемых в аренду объектов. Размеры государственной пошлины за регистрацию сделки составляют 2000 рублей – для физических лиц, 22000 рублей – для организаций, 350 рублей – за земли сельскохозяйственного назначения.</w:t>
      </w:r>
    </w:p>
    <w:p w:rsidR="008A77A0" w:rsidRPr="00AF6D41" w:rsidRDefault="008A77A0" w:rsidP="008A77A0">
      <w:pPr>
        <w:pStyle w:val="article-renderblock"/>
        <w:shd w:val="clear" w:color="auto" w:fill="FFFFFF"/>
        <w:spacing w:before="0" w:beforeAutospacing="0" w:after="0" w:afterAutospacing="0"/>
        <w:jc w:val="both"/>
        <w:rPr>
          <w:color w:val="000000"/>
        </w:rPr>
      </w:pPr>
      <w:r w:rsidRPr="00AF6D41">
        <w:rPr>
          <w:b/>
          <w:color w:val="000000"/>
        </w:rPr>
        <w:t>Вопрос:</w:t>
      </w:r>
      <w:r w:rsidRPr="00AF6D41">
        <w:rPr>
          <w:color w:val="000000"/>
        </w:rPr>
        <w:t> Все договоры аренды нужно регистрировать в ЕГРН?</w:t>
      </w:r>
    </w:p>
    <w:p w:rsidR="008A77A0" w:rsidRPr="00AF6D41" w:rsidRDefault="008A77A0" w:rsidP="008A77A0">
      <w:pPr>
        <w:pStyle w:val="article-renderblock"/>
        <w:shd w:val="clear" w:color="auto" w:fill="FFFFFF"/>
        <w:spacing w:before="0" w:beforeAutospacing="0" w:after="0" w:afterAutospacing="0"/>
        <w:jc w:val="both"/>
        <w:rPr>
          <w:color w:val="000000"/>
        </w:rPr>
      </w:pPr>
      <w:r w:rsidRPr="00AF6D41">
        <w:rPr>
          <w:b/>
          <w:color w:val="000000"/>
        </w:rPr>
        <w:t>Ответ:</w:t>
      </w:r>
      <w:r w:rsidRPr="00AF6D41">
        <w:rPr>
          <w:color w:val="000000"/>
        </w:rPr>
        <w:t> Государственной регистрации в ЕГРН подлежит договор аренды недвижимости, заключенный на срок не менее года и считается заключенным с момента государственной регистрации.</w:t>
      </w:r>
    </w:p>
    <w:p w:rsidR="008A77A0" w:rsidRPr="00AF6D41" w:rsidRDefault="008A77A0" w:rsidP="008A77A0">
      <w:pPr>
        <w:pStyle w:val="article-renderblock"/>
        <w:shd w:val="clear" w:color="auto" w:fill="FFFFFF"/>
        <w:spacing w:before="0" w:beforeAutospacing="0" w:after="0" w:afterAutospacing="0"/>
        <w:jc w:val="both"/>
        <w:rPr>
          <w:color w:val="000000"/>
        </w:rPr>
      </w:pPr>
      <w:r w:rsidRPr="00AF6D41">
        <w:rPr>
          <w:b/>
          <w:color w:val="000000"/>
        </w:rPr>
        <w:t>Вопрос:</w:t>
      </w:r>
      <w:r w:rsidRPr="00AF6D41">
        <w:rPr>
          <w:color w:val="000000"/>
        </w:rPr>
        <w:t>  Здание находится в долевой собственности у троих лиц. Все собственники заключили договор аренды. Один из них сдал договор на регистрацию, но регистратор сообщил, что остальные двое собственников тоже должны подать заявление.</w:t>
      </w:r>
    </w:p>
    <w:p w:rsidR="008A77A0" w:rsidRPr="00AF6D41" w:rsidRDefault="008A77A0" w:rsidP="008A77A0">
      <w:pPr>
        <w:pStyle w:val="article-renderblock"/>
        <w:shd w:val="clear" w:color="auto" w:fill="FFFFFF"/>
        <w:spacing w:before="0" w:beforeAutospacing="0" w:after="0" w:afterAutospacing="0"/>
        <w:jc w:val="both"/>
        <w:rPr>
          <w:color w:val="000000"/>
        </w:rPr>
      </w:pPr>
      <w:r w:rsidRPr="00AF6D41">
        <w:rPr>
          <w:b/>
          <w:color w:val="000000"/>
        </w:rPr>
        <w:lastRenderedPageBreak/>
        <w:t>Ответ:</w:t>
      </w:r>
      <w:r w:rsidRPr="00AF6D41">
        <w:rPr>
          <w:color w:val="000000"/>
        </w:rPr>
        <w:t> Представить документы для регистрации договора аренды может одна из сторон сделки. Если арендодателем или арендатором по договору  выступают несколько лиц, все они должны обратиться с заявлением о регистрации и уплатить государственную пошлину пропорционально количеству участников на стороне сделки. Подать заявления можно лично либо в лице представителя, действующего по нотариально удостоверенной доверенности.</w:t>
      </w:r>
    </w:p>
    <w:p w:rsidR="008A77A0" w:rsidRPr="00AF6D41" w:rsidRDefault="008A77A0" w:rsidP="008A77A0">
      <w:pPr>
        <w:tabs>
          <w:tab w:val="left" w:pos="2850"/>
        </w:tabs>
        <w:spacing w:after="0" w:line="240" w:lineRule="auto"/>
        <w:ind w:firstLine="709"/>
        <w:jc w:val="both"/>
        <w:rPr>
          <w:rFonts w:ascii="Times New Roman" w:hAnsi="Times New Roman"/>
          <w:color w:val="000000"/>
          <w:sz w:val="24"/>
          <w:szCs w:val="24"/>
          <w:lang w:eastAsia="ru-RU"/>
        </w:rPr>
      </w:pPr>
    </w:p>
    <w:p w:rsidR="008A77A0" w:rsidRPr="008A77A0" w:rsidRDefault="008A77A0" w:rsidP="008A77A0">
      <w:pPr>
        <w:widowControl w:val="0"/>
        <w:pBdr>
          <w:top w:val="nil"/>
          <w:left w:val="nil"/>
          <w:bottom w:val="nil"/>
          <w:right w:val="nil"/>
          <w:between w:val="nil"/>
        </w:pBdr>
        <w:spacing w:after="0" w:line="240" w:lineRule="auto"/>
        <w:jc w:val="right"/>
        <w:rPr>
          <w:rFonts w:ascii="Times New Roman" w:eastAsia="Quattrocento Sans" w:hAnsi="Times New Roman"/>
          <w:b/>
          <w:i/>
          <w:color w:val="000000"/>
          <w:sz w:val="24"/>
          <w:szCs w:val="24"/>
        </w:rPr>
      </w:pPr>
    </w:p>
    <w:p w:rsidR="00AF6D41" w:rsidRPr="00AF6D41" w:rsidRDefault="00AF6D41" w:rsidP="00AF6D41">
      <w:pPr>
        <w:autoSpaceDE w:val="0"/>
        <w:autoSpaceDN w:val="0"/>
        <w:adjustRightInd w:val="0"/>
        <w:spacing w:line="240" w:lineRule="auto"/>
        <w:jc w:val="center"/>
        <w:rPr>
          <w:rFonts w:ascii="Times New Roman" w:hAnsi="Times New Roman"/>
          <w:b/>
          <w:sz w:val="27"/>
          <w:szCs w:val="27"/>
        </w:rPr>
      </w:pPr>
      <w:r w:rsidRPr="00AF6D41">
        <w:rPr>
          <w:rFonts w:ascii="Times New Roman" w:hAnsi="Times New Roman"/>
          <w:b/>
          <w:sz w:val="27"/>
          <w:szCs w:val="27"/>
        </w:rPr>
        <w:t xml:space="preserve">Стать собственником земельного участка стало проще  </w:t>
      </w:r>
    </w:p>
    <w:p w:rsidR="00AF6D41" w:rsidRPr="00AF6D41" w:rsidRDefault="00AF6D41" w:rsidP="00AF6D41">
      <w:pPr>
        <w:autoSpaceDE w:val="0"/>
        <w:autoSpaceDN w:val="0"/>
        <w:adjustRightInd w:val="0"/>
        <w:spacing w:after="0" w:line="240" w:lineRule="auto"/>
        <w:ind w:firstLine="720"/>
        <w:jc w:val="both"/>
        <w:rPr>
          <w:rFonts w:ascii="Times New Roman" w:hAnsi="Times New Roman"/>
          <w:sz w:val="27"/>
          <w:szCs w:val="27"/>
        </w:rPr>
      </w:pPr>
      <w:r w:rsidRPr="00AF6D41">
        <w:rPr>
          <w:rFonts w:ascii="Times New Roman" w:hAnsi="Times New Roman"/>
          <w:sz w:val="27"/>
          <w:szCs w:val="27"/>
        </w:rPr>
        <w:t xml:space="preserve">Новые законодательные инициативы в 2022 году значительно упростили порядок предоставления в собственность земельных участков государственной или муниципальной собственности, принадлежащих гражданам на праве аренды. </w:t>
      </w:r>
    </w:p>
    <w:p w:rsidR="00AF6D41" w:rsidRPr="00AF6D41" w:rsidRDefault="00AF6D41" w:rsidP="00AF6D41">
      <w:pPr>
        <w:autoSpaceDE w:val="0"/>
        <w:autoSpaceDN w:val="0"/>
        <w:adjustRightInd w:val="0"/>
        <w:spacing w:after="0" w:line="240" w:lineRule="auto"/>
        <w:ind w:firstLine="720"/>
        <w:jc w:val="both"/>
        <w:rPr>
          <w:rFonts w:ascii="Times New Roman" w:hAnsi="Times New Roman"/>
          <w:sz w:val="27"/>
          <w:szCs w:val="27"/>
        </w:rPr>
      </w:pPr>
      <w:r w:rsidRPr="00AF6D41">
        <w:rPr>
          <w:rFonts w:ascii="Times New Roman" w:hAnsi="Times New Roman"/>
          <w:sz w:val="27"/>
          <w:szCs w:val="27"/>
        </w:rPr>
        <w:t xml:space="preserve">Новый порядок коснется садоводов, огородников и граждан, ведущих личное подсобное хозяйство на земельных участках, расположенных за границами населенного пункта. Государственные или муниципальные земельные участки, которые ранее были предоставлены в аренду, теперь могут быть выкуплены гражданами Российской Федерации </w:t>
      </w:r>
      <w:r w:rsidRPr="00AF6D41">
        <w:rPr>
          <w:rFonts w:ascii="Times New Roman" w:hAnsi="Times New Roman"/>
          <w:b/>
          <w:sz w:val="27"/>
          <w:szCs w:val="27"/>
        </w:rPr>
        <w:t>без проведения аукциона.</w:t>
      </w:r>
      <w:r w:rsidRPr="00AF6D41">
        <w:rPr>
          <w:rFonts w:ascii="Times New Roman" w:hAnsi="Times New Roman"/>
          <w:sz w:val="27"/>
          <w:szCs w:val="27"/>
        </w:rPr>
        <w:t xml:space="preserve"> Необходимым условием является отсутствие нарушений законодательства при использовании участка. Отметим, что ранее земельное законодательство предусматривало продажу таких участков на торгах, что предполагало для граждан выполнение ряда дополнительных действий, таких как предварительное отслеживание информации о проведен</w:t>
      </w:r>
      <w:proofErr w:type="gramStart"/>
      <w:r w:rsidRPr="00AF6D41">
        <w:rPr>
          <w:rFonts w:ascii="Times New Roman" w:hAnsi="Times New Roman"/>
          <w:sz w:val="27"/>
          <w:szCs w:val="27"/>
        </w:rPr>
        <w:t>ии ау</w:t>
      </w:r>
      <w:proofErr w:type="gramEnd"/>
      <w:r w:rsidRPr="00AF6D41">
        <w:rPr>
          <w:rFonts w:ascii="Times New Roman" w:hAnsi="Times New Roman"/>
          <w:sz w:val="27"/>
          <w:szCs w:val="27"/>
        </w:rPr>
        <w:t xml:space="preserve">кциона, сбор и подача документов для участия, ожидание одобрения заявки. </w:t>
      </w:r>
    </w:p>
    <w:p w:rsidR="00AF6D41" w:rsidRPr="00AF6D41" w:rsidRDefault="00AF6D41" w:rsidP="00AF6D41">
      <w:pPr>
        <w:autoSpaceDE w:val="0"/>
        <w:autoSpaceDN w:val="0"/>
        <w:adjustRightInd w:val="0"/>
        <w:spacing w:after="0" w:line="240" w:lineRule="auto"/>
        <w:ind w:firstLine="720"/>
        <w:jc w:val="both"/>
        <w:rPr>
          <w:rFonts w:ascii="Times New Roman" w:hAnsi="Times New Roman"/>
          <w:sz w:val="27"/>
          <w:szCs w:val="27"/>
        </w:rPr>
      </w:pPr>
      <w:r w:rsidRPr="00AF6D41">
        <w:rPr>
          <w:rFonts w:ascii="Times New Roman" w:hAnsi="Times New Roman"/>
          <w:sz w:val="27"/>
          <w:szCs w:val="27"/>
        </w:rPr>
        <w:t>Помимо этого, существенно сокращены сроки рассмотрения заявлений и совершения уполномоченным органом необходимых действий по предоставлению земельных участков. Вся процедура в 2022 году занимает не более 14 календарных дней.</w:t>
      </w:r>
    </w:p>
    <w:p w:rsidR="00AF6D41" w:rsidRPr="00AF6D41" w:rsidRDefault="00AF6D41" w:rsidP="00AF6D41">
      <w:pPr>
        <w:autoSpaceDE w:val="0"/>
        <w:autoSpaceDN w:val="0"/>
        <w:adjustRightInd w:val="0"/>
        <w:spacing w:after="0" w:line="240" w:lineRule="auto"/>
        <w:ind w:firstLine="720"/>
        <w:jc w:val="both"/>
        <w:rPr>
          <w:rFonts w:ascii="Times New Roman" w:hAnsi="Times New Roman"/>
          <w:sz w:val="27"/>
          <w:szCs w:val="27"/>
        </w:rPr>
      </w:pPr>
      <w:r w:rsidRPr="00AF6D41">
        <w:rPr>
          <w:rFonts w:ascii="Times New Roman" w:hAnsi="Times New Roman"/>
          <w:sz w:val="27"/>
          <w:szCs w:val="27"/>
        </w:rPr>
        <w:t xml:space="preserve">Для оформления достаточно подать заявление с приложением необходимых документов лично или посредством почтового отправления в орган государственной власти или местного самоуправления в зависимости от того, в чьей собственности находится ваш земельный участок. Если участок в федеральной собственности, то заявление предоставляется в территориальный орган </w:t>
      </w:r>
      <w:proofErr w:type="spellStart"/>
      <w:r w:rsidRPr="00AF6D41">
        <w:rPr>
          <w:rFonts w:ascii="Times New Roman" w:hAnsi="Times New Roman"/>
          <w:sz w:val="27"/>
          <w:szCs w:val="27"/>
        </w:rPr>
        <w:t>Росимущества</w:t>
      </w:r>
      <w:proofErr w:type="spellEnd"/>
      <w:r w:rsidRPr="00AF6D41">
        <w:rPr>
          <w:rFonts w:ascii="Times New Roman" w:hAnsi="Times New Roman"/>
          <w:sz w:val="27"/>
          <w:szCs w:val="27"/>
        </w:rPr>
        <w:t xml:space="preserve"> или МФЦ.</w:t>
      </w:r>
    </w:p>
    <w:p w:rsidR="00AF6D41" w:rsidRPr="00AF6D41" w:rsidRDefault="00AF6D41" w:rsidP="00AF6D41">
      <w:pPr>
        <w:autoSpaceDE w:val="0"/>
        <w:autoSpaceDN w:val="0"/>
        <w:adjustRightInd w:val="0"/>
        <w:spacing w:after="0" w:line="240" w:lineRule="auto"/>
        <w:ind w:firstLine="720"/>
        <w:jc w:val="both"/>
        <w:rPr>
          <w:rFonts w:ascii="Times New Roman" w:hAnsi="Times New Roman"/>
          <w:sz w:val="27"/>
          <w:szCs w:val="27"/>
        </w:rPr>
      </w:pPr>
      <w:r w:rsidRPr="00AF6D41">
        <w:rPr>
          <w:rFonts w:ascii="Times New Roman" w:hAnsi="Times New Roman"/>
          <w:sz w:val="27"/>
          <w:szCs w:val="27"/>
        </w:rPr>
        <w:t xml:space="preserve">Подать соответствующее заявление можно и в электронной форме на </w:t>
      </w:r>
      <w:hyperlink r:id="rId26" w:history="1">
        <w:r w:rsidRPr="00AF6D41">
          <w:rPr>
            <w:rStyle w:val="a5"/>
            <w:rFonts w:ascii="Times New Roman" w:hAnsi="Times New Roman"/>
            <w:sz w:val="27"/>
            <w:szCs w:val="27"/>
          </w:rPr>
          <w:t xml:space="preserve">сайте </w:t>
        </w:r>
        <w:proofErr w:type="spellStart"/>
        <w:r w:rsidRPr="00AF6D41">
          <w:rPr>
            <w:rStyle w:val="a5"/>
            <w:rFonts w:ascii="Times New Roman" w:hAnsi="Times New Roman"/>
            <w:sz w:val="27"/>
            <w:szCs w:val="27"/>
          </w:rPr>
          <w:t>Госуслуг</w:t>
        </w:r>
        <w:proofErr w:type="spellEnd"/>
      </w:hyperlink>
      <w:r w:rsidRPr="00AF6D41">
        <w:rPr>
          <w:rFonts w:ascii="Times New Roman" w:hAnsi="Times New Roman"/>
          <w:sz w:val="27"/>
          <w:szCs w:val="27"/>
        </w:rPr>
        <w:t xml:space="preserve"> через личный кабинет.</w:t>
      </w:r>
    </w:p>
    <w:p w:rsidR="00AF6D41" w:rsidRPr="00AF6D41" w:rsidRDefault="00AF6D41" w:rsidP="00AF6D41">
      <w:pPr>
        <w:autoSpaceDE w:val="0"/>
        <w:autoSpaceDN w:val="0"/>
        <w:adjustRightInd w:val="0"/>
        <w:spacing w:after="0" w:line="240" w:lineRule="auto"/>
        <w:ind w:firstLine="720"/>
        <w:jc w:val="both"/>
        <w:rPr>
          <w:rFonts w:ascii="Times New Roman" w:hAnsi="Times New Roman"/>
          <w:i/>
          <w:sz w:val="27"/>
          <w:szCs w:val="27"/>
        </w:rPr>
      </w:pPr>
      <w:r w:rsidRPr="00AF6D41">
        <w:rPr>
          <w:rFonts w:ascii="Times New Roman" w:hAnsi="Times New Roman"/>
          <w:sz w:val="27"/>
          <w:szCs w:val="27"/>
        </w:rPr>
        <w:t>«</w:t>
      </w:r>
      <w:r w:rsidRPr="00AF6D41">
        <w:rPr>
          <w:rFonts w:ascii="Times New Roman" w:hAnsi="Times New Roman"/>
          <w:i/>
          <w:sz w:val="27"/>
          <w:szCs w:val="27"/>
        </w:rPr>
        <w:t xml:space="preserve">Новый порядок значительно упростит жизнь садоводов, которые имеют участки, находящиеся на государственных или муниципальных землях, - </w:t>
      </w:r>
      <w:r w:rsidRPr="00AF6D41">
        <w:rPr>
          <w:rFonts w:ascii="Times New Roman" w:hAnsi="Times New Roman"/>
          <w:sz w:val="27"/>
          <w:szCs w:val="27"/>
        </w:rPr>
        <w:t>отметила</w:t>
      </w:r>
      <w:r w:rsidRPr="00AF6D41">
        <w:rPr>
          <w:rFonts w:ascii="Times New Roman" w:hAnsi="Times New Roman"/>
          <w:i/>
          <w:sz w:val="27"/>
          <w:szCs w:val="27"/>
        </w:rPr>
        <w:t xml:space="preserve"> </w:t>
      </w:r>
      <w:r w:rsidRPr="00AF6D41">
        <w:rPr>
          <w:rFonts w:ascii="Times New Roman" w:hAnsi="Times New Roman"/>
          <w:b/>
          <w:sz w:val="27"/>
          <w:szCs w:val="27"/>
        </w:rPr>
        <w:t xml:space="preserve">заместитель руководителя Управления </w:t>
      </w:r>
      <w:proofErr w:type="spellStart"/>
      <w:r w:rsidRPr="00AF6D41">
        <w:rPr>
          <w:rFonts w:ascii="Times New Roman" w:hAnsi="Times New Roman"/>
          <w:b/>
          <w:sz w:val="27"/>
          <w:szCs w:val="27"/>
        </w:rPr>
        <w:t>Росреестра</w:t>
      </w:r>
      <w:proofErr w:type="spellEnd"/>
      <w:r w:rsidRPr="00AF6D41">
        <w:rPr>
          <w:rFonts w:ascii="Times New Roman" w:hAnsi="Times New Roman"/>
          <w:b/>
          <w:sz w:val="27"/>
          <w:szCs w:val="27"/>
        </w:rPr>
        <w:t xml:space="preserve"> по Новосибирской области Наталья </w:t>
      </w:r>
      <w:proofErr w:type="spellStart"/>
      <w:r w:rsidRPr="00AF6D41">
        <w:rPr>
          <w:rFonts w:ascii="Times New Roman" w:hAnsi="Times New Roman"/>
          <w:b/>
          <w:sz w:val="27"/>
          <w:szCs w:val="27"/>
        </w:rPr>
        <w:t>Ивчатова</w:t>
      </w:r>
      <w:proofErr w:type="spellEnd"/>
      <w:r w:rsidRPr="00AF6D41">
        <w:rPr>
          <w:rFonts w:ascii="Times New Roman" w:hAnsi="Times New Roman"/>
          <w:sz w:val="27"/>
          <w:szCs w:val="27"/>
        </w:rPr>
        <w:t xml:space="preserve">, - </w:t>
      </w:r>
      <w:r w:rsidRPr="00AF6D41">
        <w:rPr>
          <w:rFonts w:ascii="Times New Roman" w:hAnsi="Times New Roman"/>
          <w:i/>
          <w:sz w:val="27"/>
          <w:szCs w:val="27"/>
        </w:rPr>
        <w:t>так как сократится и количество промежуточных процедур, связанных с оформлением дачниками в собственность земельных участков данной категории, и временные затраты».</w:t>
      </w:r>
    </w:p>
    <w:p w:rsidR="008A77A0" w:rsidRPr="008A77A0" w:rsidRDefault="008A77A0" w:rsidP="008A77A0">
      <w:pPr>
        <w:spacing w:after="0" w:line="240" w:lineRule="auto"/>
        <w:contextualSpacing/>
        <w:jc w:val="both"/>
        <w:rPr>
          <w:rFonts w:ascii="Times New Roman" w:hAnsi="Times New Roman"/>
          <w:sz w:val="28"/>
          <w:szCs w:val="28"/>
        </w:rPr>
      </w:pPr>
    </w:p>
    <w:p w:rsidR="008A77A0" w:rsidRPr="00D40A91" w:rsidRDefault="008A77A0" w:rsidP="008A77A0">
      <w:pPr>
        <w:spacing w:after="0" w:line="240" w:lineRule="auto"/>
        <w:contextualSpacing/>
        <w:jc w:val="both"/>
        <w:rPr>
          <w:rFonts w:ascii="Times New Roman" w:hAnsi="Times New Roman"/>
          <w:sz w:val="28"/>
          <w:szCs w:val="28"/>
        </w:rPr>
      </w:pPr>
    </w:p>
    <w:p w:rsidR="00AF6D41" w:rsidRDefault="00AF6D41" w:rsidP="00AF6D41">
      <w:pPr>
        <w:widowControl w:val="0"/>
        <w:pBdr>
          <w:top w:val="nil"/>
          <w:left w:val="nil"/>
          <w:bottom w:val="nil"/>
          <w:right w:val="nil"/>
          <w:between w:val="nil"/>
        </w:pBdr>
        <w:spacing w:after="0" w:line="240" w:lineRule="auto"/>
        <w:jc w:val="center"/>
        <w:rPr>
          <w:rFonts w:ascii="Times New Roman" w:hAnsi="Times New Roman"/>
          <w:b/>
          <w:sz w:val="24"/>
          <w:szCs w:val="24"/>
        </w:rPr>
      </w:pPr>
    </w:p>
    <w:p w:rsidR="00AF6D41" w:rsidRDefault="00AF6D41" w:rsidP="00AF6D41">
      <w:pPr>
        <w:widowControl w:val="0"/>
        <w:pBdr>
          <w:top w:val="nil"/>
          <w:left w:val="nil"/>
          <w:bottom w:val="nil"/>
          <w:right w:val="nil"/>
          <w:between w:val="nil"/>
        </w:pBdr>
        <w:spacing w:after="0" w:line="240" w:lineRule="auto"/>
        <w:jc w:val="center"/>
        <w:rPr>
          <w:rFonts w:ascii="Times New Roman" w:hAnsi="Times New Roman"/>
          <w:b/>
          <w:sz w:val="24"/>
          <w:szCs w:val="24"/>
        </w:rPr>
      </w:pPr>
    </w:p>
    <w:p w:rsidR="00AF6D41" w:rsidRDefault="00AF6D41" w:rsidP="00AF6D41">
      <w:pPr>
        <w:widowControl w:val="0"/>
        <w:pBdr>
          <w:top w:val="nil"/>
          <w:left w:val="nil"/>
          <w:bottom w:val="nil"/>
          <w:right w:val="nil"/>
          <w:between w:val="nil"/>
        </w:pBdr>
        <w:spacing w:after="0" w:line="240" w:lineRule="auto"/>
        <w:jc w:val="center"/>
        <w:rPr>
          <w:rFonts w:ascii="Times New Roman" w:hAnsi="Times New Roman"/>
          <w:b/>
          <w:sz w:val="24"/>
          <w:szCs w:val="24"/>
        </w:rPr>
      </w:pPr>
    </w:p>
    <w:p w:rsidR="00AF6D41" w:rsidRPr="00AF6D41" w:rsidRDefault="00AF6D41" w:rsidP="00AF6D41">
      <w:pPr>
        <w:widowControl w:val="0"/>
        <w:pBdr>
          <w:top w:val="nil"/>
          <w:left w:val="nil"/>
          <w:bottom w:val="nil"/>
          <w:right w:val="nil"/>
          <w:between w:val="nil"/>
        </w:pBdr>
        <w:spacing w:after="0" w:line="240" w:lineRule="auto"/>
        <w:jc w:val="center"/>
        <w:rPr>
          <w:rFonts w:ascii="Times New Roman" w:hAnsi="Times New Roman"/>
          <w:b/>
          <w:sz w:val="24"/>
          <w:szCs w:val="24"/>
        </w:rPr>
      </w:pPr>
      <w:r w:rsidRPr="00AF6D41">
        <w:rPr>
          <w:rFonts w:ascii="Times New Roman" w:hAnsi="Times New Roman"/>
          <w:b/>
          <w:sz w:val="24"/>
          <w:szCs w:val="24"/>
        </w:rPr>
        <w:lastRenderedPageBreak/>
        <w:t xml:space="preserve">Как восстановить документы на недвижимость: постоянно действующие «горячие» телефонные линии открыты новосибирским </w:t>
      </w:r>
      <w:proofErr w:type="spellStart"/>
      <w:r w:rsidRPr="00AF6D41">
        <w:rPr>
          <w:rFonts w:ascii="Times New Roman" w:hAnsi="Times New Roman"/>
          <w:b/>
          <w:sz w:val="24"/>
          <w:szCs w:val="24"/>
        </w:rPr>
        <w:t>Росреестром</w:t>
      </w:r>
      <w:proofErr w:type="spellEnd"/>
    </w:p>
    <w:p w:rsidR="00AF6D41" w:rsidRPr="00AF6D41" w:rsidRDefault="00AF6D41" w:rsidP="00AF6D41">
      <w:pPr>
        <w:widowControl w:val="0"/>
        <w:pBdr>
          <w:top w:val="nil"/>
          <w:left w:val="nil"/>
          <w:bottom w:val="nil"/>
          <w:right w:val="nil"/>
          <w:between w:val="nil"/>
        </w:pBdr>
        <w:spacing w:after="0" w:line="240" w:lineRule="auto"/>
        <w:jc w:val="center"/>
        <w:rPr>
          <w:rFonts w:ascii="Times New Roman" w:hAnsi="Times New Roman"/>
          <w:b/>
          <w:sz w:val="24"/>
          <w:szCs w:val="24"/>
        </w:rPr>
      </w:pPr>
    </w:p>
    <w:p w:rsidR="00AF6D41" w:rsidRPr="00AF6D41" w:rsidRDefault="00AF6D41" w:rsidP="00AF6D41">
      <w:pPr>
        <w:ind w:firstLine="708"/>
        <w:jc w:val="both"/>
        <w:rPr>
          <w:rFonts w:ascii="Times New Roman" w:hAnsi="Times New Roman"/>
          <w:sz w:val="24"/>
          <w:szCs w:val="24"/>
        </w:rPr>
      </w:pPr>
      <w:r w:rsidRPr="00AF6D41">
        <w:rPr>
          <w:rFonts w:ascii="Times New Roman" w:hAnsi="Times New Roman"/>
          <w:sz w:val="24"/>
          <w:szCs w:val="24"/>
        </w:rPr>
        <w:t xml:space="preserve">Для оказания помощи гражданам, пострадавшим от пожаров, в Управлении </w:t>
      </w:r>
      <w:proofErr w:type="spellStart"/>
      <w:r w:rsidRPr="00AF6D41">
        <w:rPr>
          <w:rFonts w:ascii="Times New Roman" w:hAnsi="Times New Roman"/>
          <w:sz w:val="24"/>
          <w:szCs w:val="24"/>
        </w:rPr>
        <w:t>Росреестра</w:t>
      </w:r>
      <w:proofErr w:type="spellEnd"/>
      <w:r w:rsidRPr="00AF6D41">
        <w:rPr>
          <w:rFonts w:ascii="Times New Roman" w:hAnsi="Times New Roman"/>
          <w:sz w:val="24"/>
          <w:szCs w:val="24"/>
        </w:rPr>
        <w:t xml:space="preserve"> по Новосибирской области открыты две «горячие» телефонные линии по вопросам восстановления утерянных при пожаре документов на объекты недвижимого имущества: </w:t>
      </w:r>
    </w:p>
    <w:p w:rsidR="00AF6D41" w:rsidRPr="00AF6D41" w:rsidRDefault="00AF6D41" w:rsidP="00AF6D41">
      <w:pPr>
        <w:ind w:firstLine="708"/>
        <w:jc w:val="both"/>
        <w:rPr>
          <w:rFonts w:ascii="Times New Roman" w:hAnsi="Times New Roman"/>
          <w:sz w:val="24"/>
          <w:szCs w:val="24"/>
        </w:rPr>
      </w:pPr>
      <w:r w:rsidRPr="00AF6D41">
        <w:rPr>
          <w:rFonts w:ascii="Times New Roman" w:hAnsi="Times New Roman"/>
          <w:sz w:val="24"/>
          <w:szCs w:val="24"/>
        </w:rPr>
        <w:t xml:space="preserve">по телефону </w:t>
      </w:r>
      <w:r w:rsidRPr="00AF6D41">
        <w:rPr>
          <w:rFonts w:ascii="Times New Roman" w:hAnsi="Times New Roman"/>
          <w:b/>
          <w:sz w:val="24"/>
          <w:szCs w:val="24"/>
        </w:rPr>
        <w:t>8 (383) 227-10-65</w:t>
      </w:r>
      <w:r w:rsidRPr="00AF6D41">
        <w:rPr>
          <w:rFonts w:ascii="Times New Roman" w:hAnsi="Times New Roman"/>
          <w:sz w:val="24"/>
          <w:szCs w:val="24"/>
        </w:rPr>
        <w:t xml:space="preserve"> можно узнать, как восстановить правоустанавливающие документы на землю и дом (договор купли-продажи, договор приватизации, свидетельства, акты и т.д.);</w:t>
      </w:r>
    </w:p>
    <w:p w:rsidR="00AF6D41" w:rsidRPr="00AF6D41" w:rsidRDefault="00AF6D41" w:rsidP="00AF6D41">
      <w:pPr>
        <w:ind w:firstLine="708"/>
        <w:jc w:val="both"/>
        <w:rPr>
          <w:rFonts w:ascii="Times New Roman" w:hAnsi="Times New Roman"/>
          <w:sz w:val="24"/>
          <w:szCs w:val="24"/>
        </w:rPr>
      </w:pPr>
      <w:r w:rsidRPr="00AF6D41">
        <w:rPr>
          <w:rFonts w:ascii="Times New Roman" w:hAnsi="Times New Roman"/>
          <w:sz w:val="24"/>
          <w:szCs w:val="24"/>
        </w:rPr>
        <w:t xml:space="preserve">по телефону </w:t>
      </w:r>
      <w:r w:rsidRPr="00AF6D41">
        <w:rPr>
          <w:rFonts w:ascii="Times New Roman" w:hAnsi="Times New Roman"/>
          <w:b/>
          <w:sz w:val="24"/>
          <w:szCs w:val="24"/>
        </w:rPr>
        <w:t>8 (383) 228-11-39</w:t>
      </w:r>
      <w:r w:rsidRPr="00AF6D41">
        <w:rPr>
          <w:rFonts w:ascii="Times New Roman" w:hAnsi="Times New Roman"/>
          <w:sz w:val="24"/>
          <w:szCs w:val="24"/>
        </w:rPr>
        <w:t xml:space="preserve"> можно узнать, как восстановить </w:t>
      </w:r>
      <w:proofErr w:type="spellStart"/>
      <w:r w:rsidRPr="00AF6D41">
        <w:rPr>
          <w:rFonts w:ascii="Times New Roman" w:hAnsi="Times New Roman"/>
          <w:sz w:val="24"/>
          <w:szCs w:val="24"/>
        </w:rPr>
        <w:t>правоудостоверяющие</w:t>
      </w:r>
      <w:proofErr w:type="spellEnd"/>
      <w:r w:rsidRPr="00AF6D41">
        <w:rPr>
          <w:rFonts w:ascii="Times New Roman" w:hAnsi="Times New Roman"/>
          <w:sz w:val="24"/>
          <w:szCs w:val="24"/>
        </w:rPr>
        <w:t xml:space="preserve"> документы на землю, выданные до 1999 года.</w:t>
      </w:r>
    </w:p>
    <w:p w:rsidR="00AF6D41" w:rsidRPr="00AF6D41" w:rsidRDefault="00AF6D41" w:rsidP="00AF6D41">
      <w:pPr>
        <w:ind w:firstLine="708"/>
        <w:jc w:val="both"/>
        <w:rPr>
          <w:rFonts w:ascii="Times New Roman" w:hAnsi="Times New Roman"/>
          <w:sz w:val="24"/>
          <w:szCs w:val="24"/>
        </w:rPr>
      </w:pPr>
      <w:r w:rsidRPr="00AF6D41">
        <w:rPr>
          <w:rFonts w:ascii="Times New Roman" w:hAnsi="Times New Roman"/>
          <w:sz w:val="24"/>
          <w:szCs w:val="24"/>
        </w:rPr>
        <w:t>Телефонные линии открыты в будние дни с 8.00 до 16.00.</w:t>
      </w:r>
    </w:p>
    <w:p w:rsidR="00AF6D41" w:rsidRDefault="00AF6D41" w:rsidP="00AF6D41">
      <w:pPr>
        <w:ind w:firstLine="708"/>
        <w:jc w:val="both"/>
        <w:rPr>
          <w:rFonts w:ascii="Times New Roman" w:hAnsi="Times New Roman"/>
          <w:sz w:val="28"/>
          <w:szCs w:val="28"/>
        </w:rPr>
      </w:pPr>
    </w:p>
    <w:p w:rsidR="00AF6D41" w:rsidRPr="00AF6D41" w:rsidRDefault="00AF6D41" w:rsidP="00AF6D41">
      <w:pPr>
        <w:pStyle w:val="ConsPlusNormal"/>
        <w:jc w:val="center"/>
        <w:rPr>
          <w:rFonts w:eastAsiaTheme="minorHAnsi"/>
          <w:sz w:val="28"/>
          <w:szCs w:val="28"/>
          <w:lang w:eastAsia="x-none"/>
        </w:rPr>
      </w:pPr>
      <w:proofErr w:type="gramStart"/>
      <w:r w:rsidRPr="00AF6D41">
        <w:rPr>
          <w:rFonts w:eastAsiaTheme="minorHAnsi"/>
          <w:b/>
          <w:sz w:val="28"/>
          <w:szCs w:val="28"/>
          <w:lang w:eastAsia="x-none"/>
        </w:rPr>
        <w:t>Новосибирский</w:t>
      </w:r>
      <w:proofErr w:type="gramEnd"/>
      <w:r w:rsidRPr="00AF6D41">
        <w:rPr>
          <w:rFonts w:eastAsiaTheme="minorHAnsi"/>
          <w:b/>
          <w:sz w:val="28"/>
          <w:szCs w:val="28"/>
          <w:lang w:eastAsia="x-none"/>
        </w:rPr>
        <w:t xml:space="preserve"> </w:t>
      </w:r>
      <w:proofErr w:type="spellStart"/>
      <w:r w:rsidRPr="00AF6D41">
        <w:rPr>
          <w:rFonts w:eastAsiaTheme="minorHAnsi"/>
          <w:b/>
          <w:sz w:val="28"/>
          <w:szCs w:val="28"/>
          <w:lang w:eastAsia="x-none"/>
        </w:rPr>
        <w:t>Росреестр</w:t>
      </w:r>
      <w:proofErr w:type="spellEnd"/>
      <w:r w:rsidRPr="00AF6D41">
        <w:rPr>
          <w:rFonts w:eastAsiaTheme="minorHAnsi"/>
          <w:b/>
          <w:sz w:val="28"/>
          <w:szCs w:val="28"/>
          <w:lang w:eastAsia="x-none"/>
        </w:rPr>
        <w:t xml:space="preserve"> ответил на вопросы дачников и садоводов</w:t>
      </w:r>
    </w:p>
    <w:p w:rsidR="00AF6D41" w:rsidRPr="00AF6D41" w:rsidRDefault="00AF6D41" w:rsidP="00AF6D41">
      <w:pPr>
        <w:pStyle w:val="ConsPlusNormal"/>
        <w:jc w:val="both"/>
        <w:rPr>
          <w:rFonts w:eastAsiaTheme="minorHAnsi"/>
          <w:sz w:val="28"/>
          <w:szCs w:val="28"/>
          <w:lang w:eastAsia="x-none"/>
        </w:rPr>
      </w:pPr>
    </w:p>
    <w:p w:rsidR="00AF6D41" w:rsidRPr="00AF6D41" w:rsidRDefault="00AF6D41" w:rsidP="00AF6D41">
      <w:pPr>
        <w:pStyle w:val="ConsPlusNormal"/>
        <w:ind w:firstLine="709"/>
        <w:jc w:val="both"/>
      </w:pPr>
      <w:r w:rsidRPr="00AF6D41">
        <w:t xml:space="preserve">С началом дачного сезона </w:t>
      </w:r>
      <w:proofErr w:type="spellStart"/>
      <w:r w:rsidRPr="00AF6D41">
        <w:t>Росреестр</w:t>
      </w:r>
      <w:proofErr w:type="spellEnd"/>
      <w:r w:rsidRPr="00AF6D41">
        <w:t xml:space="preserve"> проводит информационную кампанию «Дача моя», в рамках которой освещает основные темы для  садоводческих, огороднических товариществ и дачников.  </w:t>
      </w:r>
    </w:p>
    <w:p w:rsidR="00AF6D41" w:rsidRPr="00AF6D41" w:rsidRDefault="00AF6D41" w:rsidP="00AF6D41">
      <w:pPr>
        <w:pStyle w:val="ConsPlusNormal"/>
        <w:ind w:firstLine="709"/>
        <w:jc w:val="both"/>
      </w:pPr>
      <w:r w:rsidRPr="00AF6D41">
        <w:t xml:space="preserve">В среду, 4 мая 2022 года, в Управлении </w:t>
      </w:r>
      <w:proofErr w:type="spellStart"/>
      <w:r w:rsidRPr="00AF6D41">
        <w:t>Росреестра</w:t>
      </w:r>
      <w:proofErr w:type="spellEnd"/>
      <w:r w:rsidRPr="00AF6D41">
        <w:t xml:space="preserve"> по Новосибирской области состоялась «горячая» телефонная линия по вопросам оформления недвижимости в дачных и садовых товариществах. Публикуем самые популярные вопросы и ответы на них.</w:t>
      </w:r>
    </w:p>
    <w:p w:rsidR="00AF6D41" w:rsidRPr="00AF6D41" w:rsidRDefault="00AF6D41" w:rsidP="00AF6D41">
      <w:pPr>
        <w:pStyle w:val="ConsPlusNormal"/>
        <w:jc w:val="both"/>
      </w:pPr>
    </w:p>
    <w:p w:rsidR="00AF6D41" w:rsidRPr="00AF6D41" w:rsidRDefault="00AF6D41" w:rsidP="00AF6D41">
      <w:pPr>
        <w:pStyle w:val="ConsPlusNormal"/>
        <w:ind w:firstLine="709"/>
        <w:jc w:val="both"/>
      </w:pPr>
      <w:r w:rsidRPr="00AF6D41">
        <w:rPr>
          <w:b/>
        </w:rPr>
        <w:t>Вопрос:</w:t>
      </w:r>
      <w:r w:rsidRPr="00AF6D41">
        <w:t xml:space="preserve"> Как зарегистрировать право собственности на садовый дом, если он расположен на земельном участке с разрешенным использованием – для садоводства?</w:t>
      </w:r>
    </w:p>
    <w:p w:rsidR="00AF6D41" w:rsidRPr="00AF6D41" w:rsidRDefault="00AF6D41" w:rsidP="00AF6D41">
      <w:pPr>
        <w:pStyle w:val="ConsPlusNormal"/>
        <w:ind w:firstLine="709"/>
        <w:jc w:val="both"/>
      </w:pPr>
      <w:r w:rsidRPr="00AF6D41">
        <w:rPr>
          <w:b/>
        </w:rPr>
        <w:t>Ответ:</w:t>
      </w:r>
      <w:r w:rsidRPr="00AF6D41">
        <w:t xml:space="preserve"> В рамках действия «Дачной амнистии» регистрация права собственности и постановка на кадастровый учет садового дома осуществляется на основании технического плана здания и декларации, подготовленной кадастровым инженером, а также правоустанавливающего документа на земельный участок. </w:t>
      </w:r>
    </w:p>
    <w:p w:rsidR="00AF6D41" w:rsidRPr="00AF6D41" w:rsidRDefault="00AF6D41" w:rsidP="00AF6D41">
      <w:pPr>
        <w:pStyle w:val="ConsPlusNormal"/>
        <w:ind w:firstLine="709"/>
        <w:jc w:val="both"/>
      </w:pPr>
      <w:r w:rsidRPr="00AF6D41">
        <w:t xml:space="preserve">Указанные документы можно подать на регистрацию через МФЦ, независимо от места нахождения объекта недвижимости, или в форме электронных документов через официальный сайт </w:t>
      </w:r>
      <w:proofErr w:type="spellStart"/>
      <w:r w:rsidRPr="00AF6D41">
        <w:t>Росреестра</w:t>
      </w:r>
      <w:proofErr w:type="spellEnd"/>
      <w:r w:rsidRPr="00AF6D41">
        <w:t xml:space="preserve">. </w:t>
      </w:r>
    </w:p>
    <w:p w:rsidR="00AF6D41" w:rsidRPr="00AF6D41" w:rsidRDefault="00AF6D41" w:rsidP="00AF6D41">
      <w:pPr>
        <w:pStyle w:val="ConsPlusNormal"/>
        <w:ind w:firstLine="709"/>
        <w:jc w:val="both"/>
      </w:pPr>
      <w:r w:rsidRPr="00AF6D41">
        <w:t xml:space="preserve">Государственная пошлина за регистрацию составляет 350 руб.  Если вы подадите документы в электронном виде через личный кабинет на официальном сайте </w:t>
      </w:r>
      <w:proofErr w:type="spellStart"/>
      <w:r w:rsidRPr="00AF6D41">
        <w:t>Росреестра</w:t>
      </w:r>
      <w:proofErr w:type="spellEnd"/>
      <w:r w:rsidRPr="00AF6D41">
        <w:t>, то размер пошлины будет меньше на 30%.</w:t>
      </w:r>
    </w:p>
    <w:p w:rsidR="00AF6D41" w:rsidRPr="00AF6D41" w:rsidRDefault="00AF6D41" w:rsidP="00AF6D41">
      <w:pPr>
        <w:pStyle w:val="ConsPlusNormal"/>
        <w:jc w:val="both"/>
      </w:pPr>
    </w:p>
    <w:p w:rsidR="00AF6D41" w:rsidRPr="00AF6D41" w:rsidRDefault="00AF6D41" w:rsidP="00AF6D41">
      <w:pPr>
        <w:pStyle w:val="ConsPlusNormal"/>
        <w:ind w:firstLine="709"/>
        <w:jc w:val="both"/>
      </w:pPr>
      <w:r w:rsidRPr="00AF6D41">
        <w:rPr>
          <w:b/>
        </w:rPr>
        <w:t>Вопрос:</w:t>
      </w:r>
      <w:r w:rsidRPr="00AF6D41">
        <w:t xml:space="preserve"> Как признать садовый дом жилым?</w:t>
      </w:r>
    </w:p>
    <w:p w:rsidR="00AF6D41" w:rsidRPr="00AF6D41" w:rsidRDefault="00AF6D41" w:rsidP="00AF6D41">
      <w:pPr>
        <w:pStyle w:val="ConsPlusNormal"/>
        <w:ind w:firstLine="709"/>
        <w:jc w:val="both"/>
      </w:pPr>
      <w:r w:rsidRPr="00AF6D41">
        <w:rPr>
          <w:b/>
        </w:rPr>
        <w:t>Ответ:</w:t>
      </w:r>
      <w:r w:rsidRPr="00AF6D41">
        <w:t xml:space="preserve"> Собственнику необходимо обратиться к кадастровому инженеру для проведения технического обследования такого дома на соответствие нормам действующего законодательства, подготовить межевой план и кадастровый паспорт здания. </w:t>
      </w:r>
    </w:p>
    <w:p w:rsidR="00AF6D41" w:rsidRPr="00AF6D41" w:rsidRDefault="00AF6D41" w:rsidP="00AF6D41">
      <w:pPr>
        <w:pStyle w:val="ConsPlusNormal"/>
        <w:ind w:firstLine="709"/>
        <w:jc w:val="both"/>
      </w:pPr>
      <w:r w:rsidRPr="00AF6D41">
        <w:t xml:space="preserve">Далее необходимо подать заявление в орган местного самоуправления о переводе дома из садового в жилой, к заявлению приложить межевой план и кадастровый паспорт здания. Заявление составляется в свободной форме, в обязательном порядке указываются сведения о заявителе (ФИО, адрес проживания, контактный телефон), кадастровый номер дома и земельного участка, прошение о  переводе дома из садового в жилой и способ </w:t>
      </w:r>
      <w:r w:rsidRPr="00AF6D41">
        <w:lastRenderedPageBreak/>
        <w:t xml:space="preserve">получения решения. К заявлению прилагается выписка из ЕГРН об объекте и зарегистрированных правах.            </w:t>
      </w:r>
    </w:p>
    <w:p w:rsidR="00AF6D41" w:rsidRPr="00AF6D41" w:rsidRDefault="00AF6D41" w:rsidP="00AF6D41">
      <w:pPr>
        <w:pStyle w:val="ConsPlusNormal"/>
        <w:ind w:firstLine="709"/>
        <w:jc w:val="both"/>
      </w:pPr>
      <w:r w:rsidRPr="00AF6D41">
        <w:t xml:space="preserve">Если право собственности еще не было зарегистрировано, то необходимо </w:t>
      </w:r>
      <w:proofErr w:type="gramStart"/>
      <w:r w:rsidRPr="00AF6D41">
        <w:t>предоставить правоустанавливающий документ</w:t>
      </w:r>
      <w:proofErr w:type="gramEnd"/>
      <w:r w:rsidRPr="00AF6D41">
        <w:t xml:space="preserve"> на дом. </w:t>
      </w:r>
    </w:p>
    <w:p w:rsidR="00AF6D41" w:rsidRPr="00AF6D41" w:rsidRDefault="00AF6D41" w:rsidP="00AF6D41">
      <w:pPr>
        <w:pStyle w:val="ConsPlusNormal"/>
        <w:ind w:firstLine="709"/>
        <w:jc w:val="both"/>
      </w:pPr>
      <w:r w:rsidRPr="00AF6D41">
        <w:t xml:space="preserve">Если орган местного самоуправления выносит решение о признании садового дома жилым, то заявление о данном решении и о внесении соответствующих изменений в ЕГРН направляется в </w:t>
      </w:r>
      <w:proofErr w:type="spellStart"/>
      <w:r w:rsidRPr="00AF6D41">
        <w:t>Росреестр</w:t>
      </w:r>
      <w:proofErr w:type="spellEnd"/>
      <w:r w:rsidRPr="00AF6D41">
        <w:t xml:space="preserve"> непосредственно самим органом местного самоуправления. Собственнику необходимо оплатить государственную пошлину в размере 200 рублей.</w:t>
      </w:r>
    </w:p>
    <w:p w:rsidR="00AF6D41" w:rsidRPr="00AF6D41" w:rsidRDefault="00AF6D41" w:rsidP="00AF6D41">
      <w:pPr>
        <w:pStyle w:val="ConsPlusNormal"/>
        <w:jc w:val="both"/>
      </w:pPr>
    </w:p>
    <w:p w:rsidR="00AF6D41" w:rsidRPr="00AF6D41" w:rsidRDefault="00AF6D41" w:rsidP="00AF6D41">
      <w:pPr>
        <w:pStyle w:val="ConsPlusNormal"/>
        <w:ind w:firstLine="709"/>
        <w:jc w:val="both"/>
      </w:pPr>
      <w:r w:rsidRPr="00AF6D41">
        <w:rPr>
          <w:b/>
        </w:rPr>
        <w:t>Вопрос:</w:t>
      </w:r>
      <w:r w:rsidRPr="00AF6D41">
        <w:t xml:space="preserve"> Как изменить вид разрешенного использования земельного участка, находящегося в собственности?</w:t>
      </w:r>
    </w:p>
    <w:p w:rsidR="00AF6D41" w:rsidRPr="00AF6D41" w:rsidRDefault="00AF6D41" w:rsidP="00AF6D41">
      <w:pPr>
        <w:pStyle w:val="ConsPlusNormal"/>
        <w:ind w:firstLine="709"/>
        <w:jc w:val="both"/>
      </w:pPr>
      <w:r w:rsidRPr="00AF6D41">
        <w:rPr>
          <w:b/>
        </w:rPr>
        <w:t>Ответ:</w:t>
      </w:r>
      <w:r w:rsidRPr="00AF6D41">
        <w:t xml:space="preserve"> Собственник земельного участка может самостоятельно в уведомительном порядке изменить вид разрешенного использования на любой основной вид, предусмотренный правилами землепользования и застройки (далее – ПЗЗ). </w:t>
      </w:r>
    </w:p>
    <w:p w:rsidR="00AF6D41" w:rsidRPr="00AF6D41" w:rsidRDefault="00AF6D41" w:rsidP="00AF6D41">
      <w:pPr>
        <w:pStyle w:val="ConsPlusNormal"/>
        <w:ind w:firstLine="709"/>
        <w:jc w:val="both"/>
      </w:pPr>
      <w:r w:rsidRPr="00AF6D41">
        <w:t>На сайте местной администрации, в открытом доступе, находятся действующие редакции ПЗЗ с прилагаемыми картами зонирования. Зная наименование своей территориальной зоны, необходимо в ПЗЗ найти описание градостроительного регламента, в котором содержатся все виды разрешенного использования, допустимые в данной территориальной зоне.</w:t>
      </w:r>
    </w:p>
    <w:p w:rsidR="00AF6D41" w:rsidRDefault="00AF6D41" w:rsidP="00AF6D41">
      <w:pPr>
        <w:pStyle w:val="ConsPlusNormal"/>
        <w:ind w:firstLine="709"/>
        <w:jc w:val="both"/>
      </w:pPr>
      <w:proofErr w:type="gramStart"/>
      <w:r w:rsidRPr="00AF6D41">
        <w:t xml:space="preserve">Для смены основного вида разрешенного использования земельного участка в </w:t>
      </w:r>
      <w:proofErr w:type="spellStart"/>
      <w:r w:rsidRPr="00AF6D41">
        <w:t>Росреестр</w:t>
      </w:r>
      <w:proofErr w:type="spellEnd"/>
      <w:r w:rsidRPr="00AF6D41">
        <w:t xml:space="preserve"> необходимо предоставить декларацию с информацией о новом (желаемом) виде разрешенного использования земельного участка, но и о действующем на момент подачи заявления.</w:t>
      </w:r>
      <w:proofErr w:type="gramEnd"/>
    </w:p>
    <w:p w:rsidR="00AF6D41" w:rsidRDefault="00AF6D41" w:rsidP="00AF6D41">
      <w:pPr>
        <w:pStyle w:val="ConsPlusNormal"/>
        <w:ind w:firstLine="709"/>
        <w:jc w:val="both"/>
      </w:pPr>
    </w:p>
    <w:p w:rsidR="00AF6D41" w:rsidRPr="00AF6D41" w:rsidRDefault="00AF6D41" w:rsidP="00AF6D41">
      <w:pPr>
        <w:widowControl w:val="0"/>
        <w:pBdr>
          <w:top w:val="nil"/>
          <w:left w:val="nil"/>
          <w:bottom w:val="nil"/>
          <w:right w:val="nil"/>
          <w:between w:val="nil"/>
        </w:pBdr>
        <w:spacing w:after="0" w:line="240" w:lineRule="auto"/>
        <w:jc w:val="center"/>
        <w:rPr>
          <w:rFonts w:ascii="Times New Roman" w:hAnsi="Times New Roman"/>
          <w:b/>
          <w:sz w:val="28"/>
          <w:szCs w:val="28"/>
          <w:lang w:eastAsia="x-none"/>
        </w:rPr>
      </w:pPr>
      <w:r w:rsidRPr="00AF6D41">
        <w:rPr>
          <w:rFonts w:ascii="Times New Roman" w:hAnsi="Times New Roman"/>
          <w:b/>
          <w:sz w:val="28"/>
          <w:szCs w:val="28"/>
          <w:lang w:eastAsia="x-none"/>
        </w:rPr>
        <w:t>Порядок регистрации квартиры в новостройке</w:t>
      </w:r>
    </w:p>
    <w:p w:rsidR="00AF6D41" w:rsidRPr="00AF6D41" w:rsidRDefault="00AF6D41" w:rsidP="00AF6D41">
      <w:pPr>
        <w:widowControl w:val="0"/>
        <w:pBdr>
          <w:top w:val="nil"/>
          <w:left w:val="nil"/>
          <w:bottom w:val="nil"/>
          <w:right w:val="nil"/>
          <w:between w:val="nil"/>
        </w:pBdr>
        <w:spacing w:after="0" w:line="240" w:lineRule="auto"/>
        <w:jc w:val="right"/>
        <w:rPr>
          <w:rFonts w:ascii="Times New Roman" w:hAnsi="Times New Roman"/>
          <w:sz w:val="28"/>
          <w:szCs w:val="28"/>
          <w:lang w:eastAsia="x-none"/>
        </w:rPr>
      </w:pPr>
    </w:p>
    <w:p w:rsidR="00AF6D41" w:rsidRPr="00AF6D41" w:rsidRDefault="00AF6D41" w:rsidP="00AF6D41">
      <w:pPr>
        <w:widowControl w:val="0"/>
        <w:pBdr>
          <w:top w:val="nil"/>
          <w:left w:val="nil"/>
          <w:bottom w:val="nil"/>
          <w:right w:val="nil"/>
          <w:between w:val="nil"/>
        </w:pBdr>
        <w:spacing w:after="0" w:line="240" w:lineRule="auto"/>
        <w:ind w:firstLine="709"/>
        <w:jc w:val="both"/>
        <w:rPr>
          <w:rFonts w:ascii="Times New Roman" w:eastAsia="Quattrocento Sans" w:hAnsi="Times New Roman"/>
          <w:color w:val="000000"/>
          <w:sz w:val="24"/>
          <w:szCs w:val="24"/>
        </w:rPr>
      </w:pPr>
      <w:r w:rsidRPr="00AF6D41">
        <w:rPr>
          <w:rFonts w:ascii="Times New Roman" w:eastAsia="Quattrocento Sans" w:hAnsi="Times New Roman"/>
          <w:color w:val="000000"/>
          <w:sz w:val="24"/>
          <w:szCs w:val="24"/>
        </w:rPr>
        <w:t xml:space="preserve">Вы получили ключи от квартиры, возможно, сделали ремонт и въехали в новое жилье – основные тревоги позади. Но не стоит забывать, чтобы стать полноправным собственником объекта недвижимости, государственная регистрация прав обязательна. До момента оформления права собственности вы не сможете продать, обменять, подарить, заложить или иным способом распорядиться объектом. </w:t>
      </w:r>
    </w:p>
    <w:p w:rsidR="00AF6D41" w:rsidRPr="00AF6D41" w:rsidRDefault="00AF6D41" w:rsidP="00AF6D41">
      <w:pPr>
        <w:widowControl w:val="0"/>
        <w:pBdr>
          <w:top w:val="nil"/>
          <w:left w:val="nil"/>
          <w:bottom w:val="nil"/>
          <w:right w:val="nil"/>
          <w:between w:val="nil"/>
        </w:pBdr>
        <w:spacing w:after="0" w:line="240" w:lineRule="auto"/>
        <w:ind w:firstLine="709"/>
        <w:jc w:val="both"/>
        <w:rPr>
          <w:rFonts w:ascii="Times New Roman" w:eastAsia="Quattrocento Sans" w:hAnsi="Times New Roman"/>
          <w:color w:val="000000"/>
          <w:sz w:val="24"/>
          <w:szCs w:val="24"/>
        </w:rPr>
      </w:pPr>
      <w:r w:rsidRPr="00AF6D41">
        <w:rPr>
          <w:rFonts w:ascii="Times New Roman" w:eastAsia="Quattrocento Sans" w:hAnsi="Times New Roman"/>
          <w:color w:val="000000"/>
          <w:sz w:val="24"/>
          <w:szCs w:val="24"/>
        </w:rPr>
        <w:t>Также есть ряд формальностей, про которые нельзя забывать, если вы купили квартиру в ипотеку: необходимо оформить право собственности и предоставить в банк документы, подтверждающие целевое использование кредитных средств.</w:t>
      </w:r>
    </w:p>
    <w:p w:rsidR="00AF6D41" w:rsidRPr="00AF6D41" w:rsidRDefault="00AF6D41" w:rsidP="00AF6D41">
      <w:pPr>
        <w:widowControl w:val="0"/>
        <w:pBdr>
          <w:top w:val="nil"/>
          <w:left w:val="nil"/>
          <w:bottom w:val="nil"/>
          <w:right w:val="nil"/>
          <w:between w:val="nil"/>
        </w:pBdr>
        <w:spacing w:after="0" w:line="240" w:lineRule="auto"/>
        <w:ind w:firstLine="709"/>
        <w:jc w:val="both"/>
        <w:rPr>
          <w:rFonts w:ascii="Times New Roman" w:eastAsia="Quattrocento Sans" w:hAnsi="Times New Roman"/>
          <w:color w:val="000000"/>
          <w:sz w:val="24"/>
          <w:szCs w:val="24"/>
        </w:rPr>
      </w:pPr>
      <w:r w:rsidRPr="00AF6D41">
        <w:rPr>
          <w:rFonts w:ascii="Times New Roman" w:eastAsia="Quattrocento Sans" w:hAnsi="Times New Roman"/>
          <w:color w:val="000000"/>
          <w:sz w:val="24"/>
          <w:szCs w:val="24"/>
        </w:rPr>
        <w:t>Итак, дом введен в эксплуатацию, поставлен на государственный кадастровый учет, подписан акт приема-передачи, что дальше – подготовьте документы:</w:t>
      </w:r>
    </w:p>
    <w:p w:rsidR="00AF6D41" w:rsidRPr="00AF6D41" w:rsidRDefault="00AF6D41" w:rsidP="00AF6D41">
      <w:pPr>
        <w:widowControl w:val="0"/>
        <w:pBdr>
          <w:top w:val="nil"/>
          <w:left w:val="nil"/>
          <w:bottom w:val="nil"/>
          <w:right w:val="nil"/>
          <w:between w:val="nil"/>
        </w:pBdr>
        <w:spacing w:after="0" w:line="240" w:lineRule="auto"/>
        <w:ind w:left="709"/>
        <w:jc w:val="both"/>
        <w:rPr>
          <w:rFonts w:ascii="Times New Roman" w:eastAsia="Quattrocento Sans" w:hAnsi="Times New Roman"/>
          <w:color w:val="000000"/>
          <w:sz w:val="24"/>
          <w:szCs w:val="24"/>
        </w:rPr>
      </w:pPr>
      <w:r w:rsidRPr="00AF6D41">
        <w:rPr>
          <w:rFonts w:ascii="Times New Roman" w:eastAsia="Quattrocento Sans" w:hAnsi="Times New Roman"/>
          <w:color w:val="000000"/>
          <w:sz w:val="24"/>
          <w:szCs w:val="24"/>
        </w:rPr>
        <w:t>1. Заявление (составляется сотрудником МФЦ)</w:t>
      </w:r>
    </w:p>
    <w:p w:rsidR="00AF6D41" w:rsidRPr="00AF6D41" w:rsidRDefault="00AF6D41" w:rsidP="00AF6D41">
      <w:pPr>
        <w:widowControl w:val="0"/>
        <w:pBdr>
          <w:top w:val="nil"/>
          <w:left w:val="nil"/>
          <w:bottom w:val="nil"/>
          <w:right w:val="nil"/>
          <w:between w:val="nil"/>
        </w:pBdr>
        <w:spacing w:after="0" w:line="240" w:lineRule="auto"/>
        <w:ind w:left="709"/>
        <w:jc w:val="both"/>
        <w:rPr>
          <w:rFonts w:ascii="Times New Roman" w:eastAsia="Quattrocento Sans" w:hAnsi="Times New Roman"/>
          <w:color w:val="000000"/>
          <w:sz w:val="24"/>
          <w:szCs w:val="24"/>
        </w:rPr>
      </w:pPr>
      <w:r w:rsidRPr="00AF6D41">
        <w:rPr>
          <w:rFonts w:ascii="Times New Roman" w:eastAsia="Quattrocento Sans" w:hAnsi="Times New Roman"/>
          <w:color w:val="000000"/>
          <w:sz w:val="24"/>
          <w:szCs w:val="24"/>
        </w:rPr>
        <w:t>2. Документ, удостоверяющий личность заявителя, представителя (если документы подаются представителем)</w:t>
      </w:r>
    </w:p>
    <w:p w:rsidR="00AF6D41" w:rsidRPr="00AF6D41" w:rsidRDefault="00AF6D41" w:rsidP="00AF6D41">
      <w:pPr>
        <w:widowControl w:val="0"/>
        <w:pBdr>
          <w:top w:val="nil"/>
          <w:left w:val="nil"/>
          <w:bottom w:val="nil"/>
          <w:right w:val="nil"/>
          <w:between w:val="nil"/>
        </w:pBdr>
        <w:spacing w:after="0" w:line="240" w:lineRule="auto"/>
        <w:ind w:left="709"/>
        <w:jc w:val="both"/>
        <w:rPr>
          <w:rFonts w:ascii="Times New Roman" w:eastAsia="Quattrocento Sans" w:hAnsi="Times New Roman"/>
          <w:color w:val="000000"/>
          <w:sz w:val="24"/>
          <w:szCs w:val="24"/>
        </w:rPr>
      </w:pPr>
      <w:r w:rsidRPr="00AF6D41">
        <w:rPr>
          <w:rFonts w:ascii="Times New Roman" w:eastAsia="Quattrocento Sans" w:hAnsi="Times New Roman"/>
          <w:color w:val="000000"/>
          <w:sz w:val="24"/>
          <w:szCs w:val="24"/>
        </w:rPr>
        <w:t xml:space="preserve">3. </w:t>
      </w:r>
      <w:proofErr w:type="gramStart"/>
      <w:r w:rsidRPr="00AF6D41">
        <w:rPr>
          <w:rFonts w:ascii="Times New Roman" w:eastAsia="Quattrocento Sans" w:hAnsi="Times New Roman"/>
          <w:color w:val="000000"/>
          <w:sz w:val="24"/>
          <w:szCs w:val="24"/>
        </w:rPr>
        <w:t>Документ, подтверждающий полномочия представителя (например,</w:t>
      </w:r>
      <w:proofErr w:type="gramEnd"/>
    </w:p>
    <w:p w:rsidR="00AF6D41" w:rsidRPr="00AF6D41" w:rsidRDefault="00AF6D41" w:rsidP="00AF6D41">
      <w:pPr>
        <w:widowControl w:val="0"/>
        <w:pBdr>
          <w:top w:val="nil"/>
          <w:left w:val="nil"/>
          <w:bottom w:val="nil"/>
          <w:right w:val="nil"/>
          <w:between w:val="nil"/>
        </w:pBdr>
        <w:spacing w:after="0" w:line="240" w:lineRule="auto"/>
        <w:ind w:left="709"/>
        <w:jc w:val="both"/>
        <w:rPr>
          <w:rFonts w:ascii="Times New Roman" w:eastAsia="Quattrocento Sans" w:hAnsi="Times New Roman"/>
          <w:color w:val="000000"/>
          <w:sz w:val="24"/>
          <w:szCs w:val="24"/>
        </w:rPr>
      </w:pPr>
      <w:r w:rsidRPr="00AF6D41">
        <w:rPr>
          <w:rFonts w:ascii="Times New Roman" w:eastAsia="Quattrocento Sans" w:hAnsi="Times New Roman"/>
          <w:color w:val="000000"/>
          <w:sz w:val="24"/>
          <w:szCs w:val="24"/>
        </w:rPr>
        <w:t>нотариально заверенная доверенность)</w:t>
      </w:r>
    </w:p>
    <w:p w:rsidR="00AF6D41" w:rsidRPr="00AF6D41" w:rsidRDefault="00AF6D41" w:rsidP="00AF6D41">
      <w:pPr>
        <w:widowControl w:val="0"/>
        <w:pBdr>
          <w:top w:val="nil"/>
          <w:left w:val="nil"/>
          <w:bottom w:val="nil"/>
          <w:right w:val="nil"/>
          <w:between w:val="nil"/>
        </w:pBdr>
        <w:spacing w:after="0" w:line="240" w:lineRule="auto"/>
        <w:ind w:left="709"/>
        <w:jc w:val="both"/>
        <w:rPr>
          <w:rFonts w:ascii="Times New Roman" w:eastAsia="Quattrocento Sans" w:hAnsi="Times New Roman"/>
          <w:color w:val="000000"/>
          <w:sz w:val="24"/>
          <w:szCs w:val="24"/>
        </w:rPr>
      </w:pPr>
      <w:r w:rsidRPr="00AF6D41">
        <w:rPr>
          <w:rFonts w:ascii="Times New Roman" w:eastAsia="Quattrocento Sans" w:hAnsi="Times New Roman"/>
          <w:color w:val="000000"/>
          <w:sz w:val="24"/>
          <w:szCs w:val="24"/>
        </w:rPr>
        <w:t>4. Оригинал акта приема-передачи объекта</w:t>
      </w:r>
    </w:p>
    <w:p w:rsidR="00AF6D41" w:rsidRPr="00AF6D41" w:rsidRDefault="00AF6D41" w:rsidP="00AF6D41">
      <w:pPr>
        <w:widowControl w:val="0"/>
        <w:pBdr>
          <w:top w:val="nil"/>
          <w:left w:val="nil"/>
          <w:bottom w:val="nil"/>
          <w:right w:val="nil"/>
          <w:between w:val="nil"/>
        </w:pBdr>
        <w:spacing w:after="0" w:line="240" w:lineRule="auto"/>
        <w:ind w:left="709"/>
        <w:jc w:val="both"/>
        <w:rPr>
          <w:rFonts w:ascii="Times New Roman" w:eastAsia="Quattrocento Sans" w:hAnsi="Times New Roman"/>
          <w:color w:val="000000"/>
          <w:sz w:val="24"/>
          <w:szCs w:val="24"/>
        </w:rPr>
      </w:pPr>
      <w:r w:rsidRPr="00AF6D41">
        <w:rPr>
          <w:rFonts w:ascii="Times New Roman" w:eastAsia="Quattrocento Sans" w:hAnsi="Times New Roman"/>
          <w:color w:val="000000"/>
          <w:sz w:val="24"/>
          <w:szCs w:val="24"/>
        </w:rPr>
        <w:t>5. Свидетельство о браке (если супруги оформляют недвижимость в совместную собственность)</w:t>
      </w:r>
    </w:p>
    <w:p w:rsidR="00AF6D41" w:rsidRPr="00AF6D41" w:rsidRDefault="00AF6D41" w:rsidP="00AF6D41">
      <w:pPr>
        <w:widowControl w:val="0"/>
        <w:pBdr>
          <w:top w:val="nil"/>
          <w:left w:val="nil"/>
          <w:bottom w:val="nil"/>
          <w:right w:val="nil"/>
          <w:between w:val="nil"/>
        </w:pBdr>
        <w:spacing w:after="0" w:line="240" w:lineRule="auto"/>
        <w:ind w:left="709"/>
        <w:jc w:val="both"/>
        <w:rPr>
          <w:rFonts w:ascii="Times New Roman" w:eastAsia="Quattrocento Sans" w:hAnsi="Times New Roman"/>
          <w:color w:val="000000"/>
          <w:sz w:val="24"/>
          <w:szCs w:val="24"/>
        </w:rPr>
      </w:pPr>
      <w:r w:rsidRPr="00AF6D41">
        <w:rPr>
          <w:rFonts w:ascii="Times New Roman" w:eastAsia="Quattrocento Sans" w:hAnsi="Times New Roman"/>
          <w:color w:val="000000"/>
          <w:sz w:val="24"/>
          <w:szCs w:val="24"/>
        </w:rPr>
        <w:t xml:space="preserve">6. </w:t>
      </w:r>
      <w:proofErr w:type="gramStart"/>
      <w:r w:rsidRPr="00AF6D41">
        <w:rPr>
          <w:rFonts w:ascii="Times New Roman" w:eastAsia="Quattrocento Sans" w:hAnsi="Times New Roman"/>
          <w:color w:val="000000"/>
          <w:sz w:val="24"/>
          <w:szCs w:val="24"/>
        </w:rPr>
        <w:t>Брачный договор (если супругами изменен режим общей совместной собственности на общую долевую или личную собственность одного из</w:t>
      </w:r>
      <w:proofErr w:type="gramEnd"/>
    </w:p>
    <w:p w:rsidR="00AF6D41" w:rsidRPr="00AF6D41" w:rsidRDefault="00AF6D41" w:rsidP="00AF6D41">
      <w:pPr>
        <w:widowControl w:val="0"/>
        <w:pBdr>
          <w:top w:val="nil"/>
          <w:left w:val="nil"/>
          <w:bottom w:val="nil"/>
          <w:right w:val="nil"/>
          <w:between w:val="nil"/>
        </w:pBdr>
        <w:spacing w:after="0" w:line="240" w:lineRule="auto"/>
        <w:ind w:left="709"/>
        <w:jc w:val="both"/>
        <w:rPr>
          <w:rFonts w:ascii="Times New Roman" w:eastAsia="Quattrocento Sans" w:hAnsi="Times New Roman"/>
          <w:color w:val="000000"/>
          <w:sz w:val="24"/>
          <w:szCs w:val="24"/>
        </w:rPr>
      </w:pPr>
      <w:r w:rsidRPr="00AF6D41">
        <w:rPr>
          <w:rFonts w:ascii="Times New Roman" w:eastAsia="Quattrocento Sans" w:hAnsi="Times New Roman"/>
          <w:color w:val="000000"/>
          <w:sz w:val="24"/>
          <w:szCs w:val="24"/>
        </w:rPr>
        <w:t xml:space="preserve">супругов) </w:t>
      </w:r>
    </w:p>
    <w:p w:rsidR="00AF6D41" w:rsidRPr="00AF6D41" w:rsidRDefault="00AF6D41" w:rsidP="00AF6D41">
      <w:pPr>
        <w:widowControl w:val="0"/>
        <w:pBdr>
          <w:top w:val="nil"/>
          <w:left w:val="nil"/>
          <w:bottom w:val="nil"/>
          <w:right w:val="nil"/>
          <w:between w:val="nil"/>
        </w:pBdr>
        <w:spacing w:after="0" w:line="240" w:lineRule="auto"/>
        <w:ind w:firstLine="709"/>
        <w:jc w:val="both"/>
        <w:rPr>
          <w:rFonts w:ascii="Times New Roman" w:eastAsia="Quattrocento Sans" w:hAnsi="Times New Roman"/>
          <w:color w:val="000000"/>
          <w:sz w:val="24"/>
          <w:szCs w:val="24"/>
        </w:rPr>
      </w:pPr>
      <w:r w:rsidRPr="00AF6D41">
        <w:rPr>
          <w:rFonts w:ascii="Times New Roman" w:eastAsia="Quattrocento Sans" w:hAnsi="Times New Roman"/>
          <w:color w:val="000000"/>
          <w:sz w:val="24"/>
          <w:szCs w:val="24"/>
        </w:rPr>
        <w:t>Уплатите государственную пошлину: 2 000 руб. – физическое лицо, 22000 руб. – юридическое лицо.</w:t>
      </w:r>
    </w:p>
    <w:p w:rsidR="00AF6D41" w:rsidRPr="00AF6D41" w:rsidRDefault="00AF6D41" w:rsidP="00AF6D41">
      <w:pPr>
        <w:widowControl w:val="0"/>
        <w:pBdr>
          <w:top w:val="nil"/>
          <w:left w:val="nil"/>
          <w:bottom w:val="nil"/>
          <w:right w:val="nil"/>
          <w:between w:val="nil"/>
        </w:pBdr>
        <w:spacing w:after="0" w:line="240" w:lineRule="auto"/>
        <w:ind w:firstLine="709"/>
        <w:jc w:val="both"/>
        <w:rPr>
          <w:rFonts w:ascii="Times New Roman" w:eastAsia="Quattrocento Sans" w:hAnsi="Times New Roman"/>
          <w:color w:val="000000"/>
          <w:sz w:val="24"/>
          <w:szCs w:val="24"/>
        </w:rPr>
      </w:pPr>
      <w:proofErr w:type="gramStart"/>
      <w:r w:rsidRPr="00AF6D41">
        <w:rPr>
          <w:rFonts w:ascii="Times New Roman" w:eastAsia="Quattrocento Sans" w:hAnsi="Times New Roman"/>
          <w:color w:val="000000"/>
          <w:sz w:val="24"/>
          <w:szCs w:val="24"/>
        </w:rPr>
        <w:t>Предоставьте документы</w:t>
      </w:r>
      <w:proofErr w:type="gramEnd"/>
      <w:r w:rsidRPr="00AF6D41">
        <w:rPr>
          <w:rFonts w:ascii="Times New Roman" w:eastAsia="Quattrocento Sans" w:hAnsi="Times New Roman"/>
          <w:color w:val="000000"/>
          <w:sz w:val="24"/>
          <w:szCs w:val="24"/>
        </w:rPr>
        <w:t xml:space="preserve"> в орган регистрации прав по выбору:</w:t>
      </w:r>
    </w:p>
    <w:p w:rsidR="00AF6D41" w:rsidRPr="00AF6D41" w:rsidRDefault="00AF6D41" w:rsidP="00AF6D41">
      <w:pPr>
        <w:widowControl w:val="0"/>
        <w:pBdr>
          <w:top w:val="nil"/>
          <w:left w:val="nil"/>
          <w:bottom w:val="nil"/>
          <w:right w:val="nil"/>
          <w:between w:val="nil"/>
        </w:pBdr>
        <w:spacing w:after="0" w:line="240" w:lineRule="auto"/>
        <w:jc w:val="both"/>
        <w:rPr>
          <w:rFonts w:ascii="Times New Roman" w:eastAsia="Quattrocento Sans" w:hAnsi="Times New Roman"/>
          <w:color w:val="000000"/>
          <w:sz w:val="24"/>
          <w:szCs w:val="24"/>
        </w:rPr>
      </w:pPr>
      <w:r w:rsidRPr="00AF6D41">
        <w:rPr>
          <w:rFonts w:ascii="Times New Roman" w:eastAsia="Quattrocento Sans" w:hAnsi="Times New Roman"/>
          <w:color w:val="000000"/>
          <w:sz w:val="24"/>
          <w:szCs w:val="24"/>
        </w:rPr>
        <w:t>•</w:t>
      </w:r>
      <w:r w:rsidRPr="00AF6D41">
        <w:rPr>
          <w:rFonts w:ascii="Times New Roman" w:eastAsia="Quattrocento Sans" w:hAnsi="Times New Roman"/>
          <w:color w:val="000000"/>
          <w:sz w:val="24"/>
          <w:szCs w:val="24"/>
        </w:rPr>
        <w:tab/>
        <w:t xml:space="preserve">через МФЦ (адрес ближайшего офиса можно узнать по справочному телефону 052 </w:t>
      </w:r>
      <w:r w:rsidRPr="00AF6D41">
        <w:rPr>
          <w:rFonts w:ascii="Times New Roman" w:eastAsia="Quattrocento Sans" w:hAnsi="Times New Roman"/>
          <w:color w:val="000000"/>
          <w:sz w:val="24"/>
          <w:szCs w:val="24"/>
        </w:rPr>
        <w:lastRenderedPageBreak/>
        <w:t>или на сайте),</w:t>
      </w:r>
    </w:p>
    <w:p w:rsidR="00AF6D41" w:rsidRPr="00AF6D41" w:rsidRDefault="00AF6D41" w:rsidP="00AF6D41">
      <w:pPr>
        <w:widowControl w:val="0"/>
        <w:pBdr>
          <w:top w:val="nil"/>
          <w:left w:val="nil"/>
          <w:bottom w:val="nil"/>
          <w:right w:val="nil"/>
          <w:between w:val="nil"/>
        </w:pBdr>
        <w:spacing w:after="0" w:line="240" w:lineRule="auto"/>
        <w:jc w:val="both"/>
        <w:rPr>
          <w:rFonts w:ascii="Times New Roman" w:eastAsia="Quattrocento Sans" w:hAnsi="Times New Roman"/>
          <w:color w:val="000000"/>
          <w:sz w:val="24"/>
          <w:szCs w:val="24"/>
        </w:rPr>
      </w:pPr>
      <w:r w:rsidRPr="00AF6D41">
        <w:rPr>
          <w:rFonts w:ascii="Times New Roman" w:eastAsia="Quattrocento Sans" w:hAnsi="Times New Roman"/>
          <w:color w:val="000000"/>
          <w:sz w:val="24"/>
          <w:szCs w:val="24"/>
        </w:rPr>
        <w:t>•</w:t>
      </w:r>
      <w:r w:rsidRPr="00AF6D41">
        <w:rPr>
          <w:rFonts w:ascii="Times New Roman" w:eastAsia="Quattrocento Sans" w:hAnsi="Times New Roman"/>
          <w:color w:val="000000"/>
          <w:sz w:val="24"/>
          <w:szCs w:val="24"/>
        </w:rPr>
        <w:tab/>
        <w:t xml:space="preserve">с помощью портала Государственных услуг или личного кабинета на официальном сайте </w:t>
      </w:r>
      <w:proofErr w:type="spellStart"/>
      <w:r w:rsidRPr="00AF6D41">
        <w:rPr>
          <w:rFonts w:ascii="Times New Roman" w:eastAsia="Quattrocento Sans" w:hAnsi="Times New Roman"/>
          <w:color w:val="000000"/>
          <w:sz w:val="24"/>
          <w:szCs w:val="24"/>
        </w:rPr>
        <w:t>Росреестра</w:t>
      </w:r>
      <w:proofErr w:type="spellEnd"/>
      <w:r w:rsidRPr="00AF6D41">
        <w:rPr>
          <w:rFonts w:ascii="Times New Roman" w:eastAsia="Quattrocento Sans" w:hAnsi="Times New Roman"/>
          <w:color w:val="000000"/>
          <w:sz w:val="24"/>
          <w:szCs w:val="24"/>
        </w:rPr>
        <w:t xml:space="preserve"> (при наличии электронной подписи),</w:t>
      </w:r>
    </w:p>
    <w:p w:rsidR="00AF6D41" w:rsidRPr="00AF6D41" w:rsidRDefault="00AF6D41" w:rsidP="00AF6D41">
      <w:pPr>
        <w:widowControl w:val="0"/>
        <w:pBdr>
          <w:top w:val="nil"/>
          <w:left w:val="nil"/>
          <w:bottom w:val="nil"/>
          <w:right w:val="nil"/>
          <w:between w:val="nil"/>
        </w:pBdr>
        <w:spacing w:after="0" w:line="240" w:lineRule="auto"/>
        <w:jc w:val="both"/>
        <w:rPr>
          <w:rFonts w:ascii="Times New Roman" w:eastAsia="Quattrocento Sans" w:hAnsi="Times New Roman"/>
          <w:color w:val="000000"/>
          <w:sz w:val="24"/>
          <w:szCs w:val="24"/>
        </w:rPr>
      </w:pPr>
      <w:r w:rsidRPr="00AF6D41">
        <w:rPr>
          <w:rFonts w:ascii="Times New Roman" w:eastAsia="Quattrocento Sans" w:hAnsi="Times New Roman"/>
          <w:color w:val="000000"/>
          <w:sz w:val="24"/>
          <w:szCs w:val="24"/>
        </w:rPr>
        <w:t>•</w:t>
      </w:r>
      <w:r w:rsidRPr="00AF6D41">
        <w:rPr>
          <w:rFonts w:ascii="Times New Roman" w:eastAsia="Quattrocento Sans" w:hAnsi="Times New Roman"/>
          <w:color w:val="000000"/>
          <w:sz w:val="24"/>
          <w:szCs w:val="24"/>
        </w:rPr>
        <w:tab/>
        <w:t>документы может предоставить и сам застройщик (без оформления доверенности), а после регистрации прав передать Вам выписку из ЕГРН.</w:t>
      </w:r>
    </w:p>
    <w:p w:rsidR="00AF6D41" w:rsidRPr="00AF6D41" w:rsidRDefault="00AF6D41" w:rsidP="00AF6D41">
      <w:pPr>
        <w:widowControl w:val="0"/>
        <w:pBdr>
          <w:top w:val="nil"/>
          <w:left w:val="nil"/>
          <w:bottom w:val="nil"/>
          <w:right w:val="nil"/>
          <w:between w:val="nil"/>
        </w:pBdr>
        <w:spacing w:after="0" w:line="240" w:lineRule="auto"/>
        <w:jc w:val="both"/>
        <w:rPr>
          <w:rFonts w:ascii="Times New Roman" w:eastAsia="Quattrocento Sans" w:hAnsi="Times New Roman"/>
          <w:color w:val="000000"/>
          <w:sz w:val="24"/>
          <w:szCs w:val="24"/>
        </w:rPr>
      </w:pPr>
    </w:p>
    <w:p w:rsidR="00AF6D41" w:rsidRPr="00AF6D41" w:rsidRDefault="00AF6D41" w:rsidP="00AF6D41">
      <w:pPr>
        <w:widowControl w:val="0"/>
        <w:pBdr>
          <w:top w:val="nil"/>
          <w:left w:val="nil"/>
          <w:bottom w:val="nil"/>
          <w:right w:val="nil"/>
          <w:between w:val="nil"/>
        </w:pBdr>
        <w:spacing w:after="0" w:line="240" w:lineRule="auto"/>
        <w:jc w:val="both"/>
        <w:rPr>
          <w:rFonts w:ascii="Times New Roman" w:eastAsia="Quattrocento Sans" w:hAnsi="Times New Roman"/>
          <w:color w:val="000000"/>
          <w:sz w:val="24"/>
          <w:szCs w:val="24"/>
        </w:rPr>
      </w:pPr>
    </w:p>
    <w:p w:rsidR="00AF6D41" w:rsidRPr="00AF6D41" w:rsidRDefault="00AF6D41" w:rsidP="00AF6D41">
      <w:pPr>
        <w:widowControl w:val="0"/>
        <w:pBdr>
          <w:top w:val="nil"/>
          <w:left w:val="nil"/>
          <w:bottom w:val="nil"/>
          <w:right w:val="nil"/>
          <w:between w:val="nil"/>
        </w:pBdr>
        <w:spacing w:after="0" w:line="240" w:lineRule="auto"/>
        <w:jc w:val="right"/>
        <w:rPr>
          <w:rFonts w:ascii="Quattrocento Sans" w:eastAsia="Quattrocento Sans" w:hAnsi="Quattrocento Sans" w:cs="Quattrocento Sans"/>
          <w:b/>
          <w:i/>
          <w:color w:val="000000"/>
          <w:sz w:val="24"/>
          <w:szCs w:val="24"/>
        </w:rPr>
      </w:pPr>
      <w:sdt>
        <w:sdtPr>
          <w:rPr>
            <w:sz w:val="24"/>
            <w:szCs w:val="24"/>
          </w:rPr>
          <w:tag w:val="goog_rdk_25"/>
          <w:id w:val="845984519"/>
        </w:sdtPr>
        <w:sdtContent>
          <w:r w:rsidRPr="00AF6D41">
            <w:rPr>
              <w:rFonts w:ascii="Arial" w:eastAsia="Arial" w:hAnsi="Arial" w:cs="Arial"/>
              <w:b/>
              <w:i/>
              <w:color w:val="000000"/>
              <w:sz w:val="24"/>
              <w:szCs w:val="24"/>
            </w:rPr>
            <w:t xml:space="preserve">Материал подготовлен Управлением </w:t>
          </w:r>
          <w:proofErr w:type="spellStart"/>
          <w:r w:rsidRPr="00AF6D41">
            <w:rPr>
              <w:rFonts w:ascii="Arial" w:eastAsia="Arial" w:hAnsi="Arial" w:cs="Arial"/>
              <w:b/>
              <w:i/>
              <w:color w:val="000000"/>
              <w:sz w:val="24"/>
              <w:szCs w:val="24"/>
            </w:rPr>
            <w:t>Росреестра</w:t>
          </w:r>
          <w:proofErr w:type="spellEnd"/>
          <w:r w:rsidRPr="00AF6D41">
            <w:rPr>
              <w:rFonts w:ascii="Arial" w:eastAsia="Arial" w:hAnsi="Arial" w:cs="Arial"/>
              <w:b/>
              <w:i/>
              <w:color w:val="000000"/>
              <w:sz w:val="24"/>
              <w:szCs w:val="24"/>
            </w:rPr>
            <w:t xml:space="preserve"> </w:t>
          </w:r>
        </w:sdtContent>
      </w:sdt>
      <w:sdt>
        <w:sdtPr>
          <w:rPr>
            <w:sz w:val="24"/>
            <w:szCs w:val="24"/>
          </w:rPr>
          <w:tag w:val="goog_rdk_26"/>
          <w:id w:val="1862018163"/>
        </w:sdtPr>
        <w:sdtContent>
          <w:r w:rsidRPr="00AF6D41">
            <w:rPr>
              <w:rFonts w:ascii="Arial" w:eastAsia="Arial" w:hAnsi="Arial" w:cs="Arial"/>
              <w:b/>
              <w:i/>
              <w:sz w:val="24"/>
              <w:szCs w:val="24"/>
            </w:rPr>
            <w:t xml:space="preserve">и филиалом ФГБУ “ФКП </w:t>
          </w:r>
          <w:proofErr w:type="spellStart"/>
          <w:r w:rsidRPr="00AF6D41">
            <w:rPr>
              <w:rFonts w:ascii="Arial" w:eastAsia="Arial" w:hAnsi="Arial" w:cs="Arial"/>
              <w:b/>
              <w:i/>
              <w:sz w:val="24"/>
              <w:szCs w:val="24"/>
            </w:rPr>
            <w:t>Росреестра</w:t>
          </w:r>
          <w:proofErr w:type="spellEnd"/>
          <w:r w:rsidRPr="00AF6D41">
            <w:rPr>
              <w:rFonts w:ascii="Arial" w:eastAsia="Arial" w:hAnsi="Arial" w:cs="Arial"/>
              <w:b/>
              <w:i/>
              <w:sz w:val="24"/>
              <w:szCs w:val="24"/>
            </w:rPr>
            <w:t xml:space="preserve">” </w:t>
          </w:r>
        </w:sdtContent>
      </w:sdt>
      <w:sdt>
        <w:sdtPr>
          <w:rPr>
            <w:sz w:val="24"/>
            <w:szCs w:val="24"/>
          </w:rPr>
          <w:tag w:val="goog_rdk_27"/>
          <w:id w:val="-1687829567"/>
        </w:sdtPr>
        <w:sdtContent>
          <w:r w:rsidRPr="00AF6D41">
            <w:rPr>
              <w:rFonts w:ascii="Arial" w:eastAsia="Arial" w:hAnsi="Arial" w:cs="Arial"/>
              <w:b/>
              <w:i/>
              <w:color w:val="000000"/>
              <w:sz w:val="24"/>
              <w:szCs w:val="24"/>
            </w:rPr>
            <w:t xml:space="preserve">по Новосибирской области </w:t>
          </w:r>
        </w:sdtContent>
      </w:sdt>
    </w:p>
    <w:p w:rsidR="00AF6D41" w:rsidRPr="00AF6D41" w:rsidRDefault="00AF6D41" w:rsidP="00AF6D41">
      <w:pPr>
        <w:suppressAutoHyphens/>
        <w:autoSpaceDE w:val="0"/>
        <w:autoSpaceDN w:val="0"/>
        <w:adjustRightInd w:val="0"/>
        <w:jc w:val="both"/>
        <w:rPr>
          <w:rFonts w:ascii="Segoe UI" w:hAnsi="Segoe UI" w:cs="Segoe UI"/>
          <w:b/>
          <w:bCs/>
          <w:i/>
          <w:iCs/>
          <w:color w:val="0070C0"/>
          <w:sz w:val="24"/>
          <w:szCs w:val="24"/>
        </w:rPr>
      </w:pPr>
      <w:r w:rsidRPr="00AF6D41">
        <w:rPr>
          <w:rFonts w:ascii="Segoe UI" w:hAnsi="Segoe UI" w:cs="Segoe UI"/>
          <w:noProof/>
          <w:color w:val="000000"/>
          <w:sz w:val="24"/>
          <w:szCs w:val="24"/>
          <w:lang w:eastAsia="ru-RU"/>
        </w:rPr>
        <w:t xml:space="preserve"> </w:t>
      </w:r>
      <w:r w:rsidRPr="00AF6D41">
        <w:rPr>
          <w:rFonts w:ascii="Segoe UI" w:hAnsi="Segoe UI" w:cs="Segoe UI"/>
          <w:noProof/>
          <w:color w:val="000000"/>
          <w:sz w:val="24"/>
          <w:szCs w:val="24"/>
          <w:lang w:eastAsia="ru-RU"/>
        </w:rPr>
        <mc:AlternateContent>
          <mc:Choice Requires="wps">
            <w:drawing>
              <wp:anchor distT="0" distB="0" distL="114300" distR="114300" simplePos="0" relativeHeight="251661312" behindDoc="0" locked="0" layoutInCell="1" allowOverlap="1" wp14:anchorId="1A1DEA55" wp14:editId="08B38BC2">
                <wp:simplePos x="0" y="0"/>
                <wp:positionH relativeFrom="column">
                  <wp:posOffset>-41910</wp:posOffset>
                </wp:positionH>
                <wp:positionV relativeFrom="paragraph">
                  <wp:posOffset>90170</wp:posOffset>
                </wp:positionV>
                <wp:extent cx="6229350" cy="0"/>
                <wp:effectExtent l="5715" t="13970" r="13335" b="508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3.3pt;margin-top:7.1pt;width:490.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" strokecolor="#0070c0"/>
            </w:pict>
          </mc:Fallback>
        </mc:AlternateContent>
      </w:r>
    </w:p>
    <w:p w:rsidR="00AF6D41" w:rsidRPr="00AF6D41" w:rsidRDefault="00AF6D41" w:rsidP="00AF6D41">
      <w:pPr>
        <w:suppressAutoHyphens/>
        <w:autoSpaceDE w:val="0"/>
        <w:autoSpaceDN w:val="0"/>
        <w:adjustRightInd w:val="0"/>
        <w:jc w:val="both"/>
        <w:rPr>
          <w:rFonts w:ascii="Segoe UI" w:hAnsi="Segoe UI" w:cs="Segoe UI"/>
          <w:b/>
          <w:bCs/>
          <w:sz w:val="24"/>
          <w:szCs w:val="24"/>
        </w:rPr>
      </w:pPr>
      <w:r w:rsidRPr="00AF6D41">
        <w:rPr>
          <w:rFonts w:ascii="Segoe UI" w:hAnsi="Segoe UI" w:cs="Segoe UI"/>
          <w:b/>
          <w:bCs/>
          <w:sz w:val="24"/>
          <w:szCs w:val="24"/>
        </w:rPr>
        <w:t xml:space="preserve">Об Управлении </w:t>
      </w:r>
      <w:proofErr w:type="spellStart"/>
      <w:r w:rsidRPr="00AF6D41">
        <w:rPr>
          <w:rFonts w:ascii="Segoe UI" w:hAnsi="Segoe UI" w:cs="Segoe UI"/>
          <w:b/>
          <w:bCs/>
          <w:sz w:val="24"/>
          <w:szCs w:val="24"/>
        </w:rPr>
        <w:t>Росреестра</w:t>
      </w:r>
      <w:proofErr w:type="spellEnd"/>
      <w:r w:rsidRPr="00AF6D41">
        <w:rPr>
          <w:rFonts w:ascii="Segoe UI" w:hAnsi="Segoe UI" w:cs="Segoe UI"/>
          <w:b/>
          <w:bCs/>
          <w:sz w:val="24"/>
          <w:szCs w:val="24"/>
        </w:rPr>
        <w:t xml:space="preserve"> по Новосибирской области</w:t>
      </w:r>
    </w:p>
    <w:p w:rsidR="00AF6D41" w:rsidRPr="00AF550C" w:rsidRDefault="00AF6D41" w:rsidP="00AF6D41">
      <w:pPr>
        <w:suppressAutoHyphens/>
        <w:autoSpaceDE w:val="0"/>
        <w:autoSpaceDN w:val="0"/>
        <w:adjustRightInd w:val="0"/>
        <w:jc w:val="both"/>
        <w:rPr>
          <w:rFonts w:ascii="Segoe UI" w:hAnsi="Segoe UI" w:cs="Segoe UI"/>
          <w:sz w:val="10"/>
          <w:szCs w:val="10"/>
        </w:rPr>
      </w:pPr>
    </w:p>
    <w:p w:rsidR="00AF6D41" w:rsidRDefault="00AF6D41" w:rsidP="00AF6D41">
      <w:pPr>
        <w:suppressAutoHyphens/>
        <w:autoSpaceDE w:val="0"/>
        <w:autoSpaceDN w:val="0"/>
        <w:adjustRightInd w:val="0"/>
        <w:jc w:val="both"/>
        <w:rPr>
          <w:rFonts w:ascii="Segoe UI" w:hAnsi="Segoe UI" w:cs="Segoe UI"/>
          <w:sz w:val="18"/>
          <w:szCs w:val="18"/>
        </w:rPr>
      </w:pPr>
      <w:proofErr w:type="gramStart"/>
      <w:r>
        <w:rPr>
          <w:rFonts w:ascii="Segoe UI" w:hAnsi="Segoe UI" w:cs="Segoe UI"/>
          <w:sz w:val="18"/>
          <w:szCs w:val="18"/>
        </w:rPr>
        <w:t xml:space="preserve">Управление Федеральной службы государственной регистрации, кадастра и картографии по Новосибирской области (Управление </w:t>
      </w:r>
      <w:proofErr w:type="spellStart"/>
      <w:r>
        <w:rPr>
          <w:rFonts w:ascii="Segoe UI" w:hAnsi="Segoe UI" w:cs="Segoe UI"/>
          <w:sz w:val="18"/>
          <w:szCs w:val="18"/>
        </w:rPr>
        <w:t>Росреестра</w:t>
      </w:r>
      <w:proofErr w:type="spellEnd"/>
      <w:r>
        <w:rPr>
          <w:rFonts w:ascii="Segoe UI" w:hAnsi="Segoe UI" w:cs="Segoe UI"/>
          <w:sz w:val="18"/>
          <w:szCs w:val="18"/>
        </w:rPr>
        <w:t xml:space="preserve">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w:t>
      </w:r>
      <w:proofErr w:type="gramEnd"/>
      <w:r>
        <w:rPr>
          <w:rFonts w:ascii="Segoe UI" w:hAnsi="Segoe UI" w:cs="Segoe UI"/>
          <w:sz w:val="18"/>
          <w:szCs w:val="18"/>
        </w:rPr>
        <w:t xml:space="preserve">, землеустройства, государственного мониторинга земель, а также функции по государственной кадастровой оценке, федеральному государственному надзору в области геодезии и картографии, государственному земельному надзору, надзору за деятельностью саморегулируемых организаций оценщиков, контролю деятельности саморегулируемых организаций арбитражных управляющих. Руководителем Управления </w:t>
      </w:r>
      <w:proofErr w:type="spellStart"/>
      <w:r>
        <w:rPr>
          <w:rFonts w:ascii="Segoe UI" w:hAnsi="Segoe UI" w:cs="Segoe UI"/>
          <w:sz w:val="18"/>
          <w:szCs w:val="18"/>
        </w:rPr>
        <w:t>Росреестра</w:t>
      </w:r>
      <w:proofErr w:type="spellEnd"/>
      <w:r>
        <w:rPr>
          <w:rFonts w:ascii="Segoe UI" w:hAnsi="Segoe UI" w:cs="Segoe UI"/>
          <w:sz w:val="18"/>
          <w:szCs w:val="18"/>
        </w:rPr>
        <w:t xml:space="preserve"> по Новосибирской области является Светлана Евгеньевна </w:t>
      </w:r>
      <w:proofErr w:type="spellStart"/>
      <w:r>
        <w:rPr>
          <w:rFonts w:ascii="Segoe UI" w:hAnsi="Segoe UI" w:cs="Segoe UI"/>
          <w:sz w:val="18"/>
          <w:szCs w:val="18"/>
        </w:rPr>
        <w:t>Рягузова</w:t>
      </w:r>
      <w:proofErr w:type="spellEnd"/>
      <w:r>
        <w:rPr>
          <w:rFonts w:ascii="Segoe UI" w:hAnsi="Segoe UI" w:cs="Segoe UI"/>
          <w:sz w:val="18"/>
          <w:szCs w:val="18"/>
        </w:rPr>
        <w:t>.</w:t>
      </w:r>
    </w:p>
    <w:p w:rsidR="00AF6D41" w:rsidRDefault="00AF6D41" w:rsidP="00AF6D41">
      <w:pPr>
        <w:tabs>
          <w:tab w:val="left" w:pos="1095"/>
        </w:tabs>
        <w:suppressAutoHyphens/>
        <w:autoSpaceDE w:val="0"/>
        <w:autoSpaceDN w:val="0"/>
        <w:adjustRightInd w:val="0"/>
        <w:jc w:val="both"/>
        <w:rPr>
          <w:rFonts w:ascii="Segoe UI" w:hAnsi="Segoe UI" w:cs="Segoe UI"/>
          <w:b/>
          <w:color w:val="000000"/>
          <w:sz w:val="18"/>
        </w:rPr>
      </w:pPr>
    </w:p>
    <w:p w:rsidR="00AF6D41" w:rsidRPr="00B45238" w:rsidRDefault="00AF6D41" w:rsidP="00AF6D41">
      <w:pPr>
        <w:tabs>
          <w:tab w:val="left" w:pos="1095"/>
        </w:tabs>
        <w:suppressAutoHyphens/>
        <w:autoSpaceDE w:val="0"/>
        <w:autoSpaceDN w:val="0"/>
        <w:adjustRightInd w:val="0"/>
        <w:spacing w:after="0"/>
        <w:jc w:val="both"/>
        <w:rPr>
          <w:rFonts w:ascii="Segoe UI" w:hAnsi="Segoe UI" w:cs="Segoe UI"/>
          <w:b/>
          <w:color w:val="000000"/>
          <w:sz w:val="18"/>
        </w:rPr>
      </w:pPr>
      <w:r w:rsidRPr="00B45238">
        <w:rPr>
          <w:rFonts w:ascii="Segoe UI" w:hAnsi="Segoe UI" w:cs="Segoe UI"/>
          <w:b/>
          <w:color w:val="000000"/>
          <w:sz w:val="18"/>
        </w:rPr>
        <w:t>Контакты для СМИ:</w:t>
      </w:r>
    </w:p>
    <w:p w:rsidR="00AF6D41" w:rsidRPr="002842A8" w:rsidRDefault="00AF6D41" w:rsidP="00AF6D41">
      <w:pPr>
        <w:spacing w:after="0"/>
        <w:jc w:val="both"/>
        <w:rPr>
          <w:rFonts w:ascii="Segoe UI" w:hAnsi="Segoe UI" w:cs="Segoe UI"/>
          <w:sz w:val="18"/>
          <w:szCs w:val="18"/>
        </w:rPr>
      </w:pPr>
      <w:r w:rsidRPr="002842A8">
        <w:rPr>
          <w:rFonts w:ascii="Segoe UI" w:hAnsi="Segoe UI" w:cs="Segoe UI"/>
          <w:sz w:val="18"/>
          <w:szCs w:val="18"/>
        </w:rPr>
        <w:t xml:space="preserve">Управление </w:t>
      </w:r>
      <w:proofErr w:type="spellStart"/>
      <w:r w:rsidRPr="002842A8">
        <w:rPr>
          <w:rFonts w:ascii="Segoe UI" w:hAnsi="Segoe UI" w:cs="Segoe UI"/>
          <w:sz w:val="18"/>
          <w:szCs w:val="18"/>
        </w:rPr>
        <w:t>Росреестра</w:t>
      </w:r>
      <w:proofErr w:type="spellEnd"/>
      <w:r w:rsidRPr="002842A8">
        <w:rPr>
          <w:rFonts w:ascii="Segoe UI" w:hAnsi="Segoe UI" w:cs="Segoe UI"/>
          <w:sz w:val="18"/>
          <w:szCs w:val="18"/>
        </w:rPr>
        <w:t xml:space="preserve"> по Новосибирской области</w:t>
      </w:r>
    </w:p>
    <w:p w:rsidR="00AF6D41" w:rsidRPr="00747FDB" w:rsidRDefault="00AF6D41" w:rsidP="00AF6D41">
      <w:pPr>
        <w:spacing w:after="0"/>
        <w:jc w:val="both"/>
        <w:rPr>
          <w:rFonts w:ascii="Segoe UI" w:hAnsi="Segoe UI" w:cs="Segoe UI"/>
          <w:sz w:val="18"/>
          <w:szCs w:val="18"/>
        </w:rPr>
      </w:pPr>
      <w:r w:rsidRPr="002842A8">
        <w:rPr>
          <w:rFonts w:ascii="Segoe UI" w:hAnsi="Segoe UI" w:cs="Segoe UI"/>
          <w:sz w:val="18"/>
          <w:szCs w:val="18"/>
        </w:rPr>
        <w:t>63009</w:t>
      </w:r>
      <w:r>
        <w:rPr>
          <w:rFonts w:ascii="Segoe UI" w:hAnsi="Segoe UI" w:cs="Segoe UI"/>
          <w:sz w:val="18"/>
          <w:szCs w:val="18"/>
        </w:rPr>
        <w:t>1</w:t>
      </w:r>
      <w:r w:rsidRPr="002842A8">
        <w:rPr>
          <w:rFonts w:ascii="Segoe UI" w:hAnsi="Segoe UI" w:cs="Segoe UI"/>
          <w:sz w:val="18"/>
          <w:szCs w:val="18"/>
        </w:rPr>
        <w:t xml:space="preserve">, </w:t>
      </w:r>
      <w:proofErr w:type="spellStart"/>
      <w:r w:rsidRPr="002842A8">
        <w:rPr>
          <w:rFonts w:ascii="Segoe UI" w:hAnsi="Segoe UI" w:cs="Segoe UI"/>
          <w:sz w:val="18"/>
          <w:szCs w:val="18"/>
        </w:rPr>
        <w:t>г</w:t>
      </w:r>
      <w:proofErr w:type="gramStart"/>
      <w:r w:rsidRPr="002842A8">
        <w:rPr>
          <w:rFonts w:ascii="Segoe UI" w:hAnsi="Segoe UI" w:cs="Segoe UI"/>
          <w:sz w:val="18"/>
          <w:szCs w:val="18"/>
        </w:rPr>
        <w:t>.Н</w:t>
      </w:r>
      <w:proofErr w:type="gramEnd"/>
      <w:r w:rsidRPr="002842A8">
        <w:rPr>
          <w:rFonts w:ascii="Segoe UI" w:hAnsi="Segoe UI" w:cs="Segoe UI"/>
          <w:sz w:val="18"/>
          <w:szCs w:val="18"/>
        </w:rPr>
        <w:t>овосибирск</w:t>
      </w:r>
      <w:proofErr w:type="spellEnd"/>
      <w:r w:rsidRPr="002842A8">
        <w:rPr>
          <w:rFonts w:ascii="Segoe UI" w:hAnsi="Segoe UI" w:cs="Segoe UI"/>
          <w:sz w:val="18"/>
          <w:szCs w:val="18"/>
        </w:rPr>
        <w:t xml:space="preserve">, </w:t>
      </w:r>
      <w:proofErr w:type="spellStart"/>
      <w:r w:rsidRPr="002842A8">
        <w:rPr>
          <w:rFonts w:ascii="Segoe UI" w:hAnsi="Segoe UI" w:cs="Segoe UI"/>
          <w:sz w:val="18"/>
          <w:szCs w:val="18"/>
        </w:rPr>
        <w:t>ул.Державина</w:t>
      </w:r>
      <w:proofErr w:type="spellEnd"/>
      <w:r w:rsidRPr="002842A8">
        <w:rPr>
          <w:rFonts w:ascii="Segoe UI" w:hAnsi="Segoe UI" w:cs="Segoe UI"/>
          <w:sz w:val="18"/>
          <w:szCs w:val="18"/>
        </w:rPr>
        <w:t>, д. 28</w:t>
      </w:r>
    </w:p>
    <w:p w:rsidR="00AF6D41" w:rsidRDefault="00AF6D41" w:rsidP="00AF6D41">
      <w:pPr>
        <w:autoSpaceDE w:val="0"/>
        <w:autoSpaceDN w:val="0"/>
        <w:adjustRightInd w:val="0"/>
        <w:spacing w:after="0" w:line="240" w:lineRule="auto"/>
        <w:jc w:val="both"/>
        <w:rPr>
          <w:rFonts w:ascii="Courier New" w:hAnsi="Courier New" w:cs="Courier New"/>
          <w:color w:val="000000"/>
          <w:sz w:val="18"/>
          <w:szCs w:val="18"/>
          <w:lang w:eastAsia="ru-RU"/>
        </w:rPr>
      </w:pPr>
      <w:r w:rsidRPr="00747FDB">
        <w:rPr>
          <w:rFonts w:ascii="Courier New" w:hAnsi="Courier New" w:cs="Courier New"/>
          <w:color w:val="000000"/>
          <w:sz w:val="18"/>
          <w:szCs w:val="18"/>
          <w:lang w:val="x-none" w:eastAsia="ru-RU"/>
        </w:rPr>
        <w:t xml:space="preserve">Электронная почта: </w:t>
      </w:r>
    </w:p>
    <w:p w:rsidR="00AF6D41" w:rsidRDefault="00AF6D41" w:rsidP="00AF6D41">
      <w:pPr>
        <w:autoSpaceDE w:val="0"/>
        <w:autoSpaceDN w:val="0"/>
        <w:adjustRightInd w:val="0"/>
        <w:spacing w:after="0" w:line="240" w:lineRule="auto"/>
        <w:jc w:val="both"/>
        <w:rPr>
          <w:rFonts w:ascii="Courier New" w:hAnsi="Courier New" w:cs="Courier New"/>
          <w:color w:val="000000"/>
          <w:sz w:val="16"/>
          <w:szCs w:val="18"/>
          <w:lang w:eastAsia="ru-RU"/>
        </w:rPr>
      </w:pPr>
      <w:hyperlink r:id="rId27" w:history="1">
        <w:r w:rsidRPr="00453BEA">
          <w:rPr>
            <w:rStyle w:val="a5"/>
            <w:rFonts w:ascii="Arial" w:hAnsi="Arial" w:cs="Arial"/>
            <w:sz w:val="18"/>
            <w:szCs w:val="20"/>
            <w:lang w:val="x-none" w:eastAsia="ru-RU"/>
          </w:rPr>
          <w:t>oko@54upr.rosreestr.ru</w:t>
        </w:r>
      </w:hyperlink>
      <w:r w:rsidRPr="00747FDB">
        <w:rPr>
          <w:rFonts w:ascii="Courier New" w:hAnsi="Courier New" w:cs="Courier New"/>
          <w:color w:val="000000"/>
          <w:sz w:val="16"/>
          <w:szCs w:val="18"/>
          <w:lang w:val="x-none" w:eastAsia="ru-RU"/>
        </w:rPr>
        <w:t xml:space="preserve"> </w:t>
      </w:r>
    </w:p>
    <w:p w:rsidR="00AF6D41" w:rsidRPr="00747FDB" w:rsidRDefault="00AF6D41" w:rsidP="00AF6D41">
      <w:pPr>
        <w:tabs>
          <w:tab w:val="left" w:pos="1095"/>
        </w:tabs>
        <w:suppressAutoHyphens/>
        <w:autoSpaceDE w:val="0"/>
        <w:autoSpaceDN w:val="0"/>
        <w:adjustRightInd w:val="0"/>
        <w:spacing w:after="0"/>
        <w:jc w:val="both"/>
        <w:rPr>
          <w:rFonts w:ascii="Segoe UI" w:hAnsi="Segoe UI" w:cs="Segoe UI"/>
          <w:sz w:val="18"/>
          <w:szCs w:val="18"/>
        </w:rPr>
      </w:pPr>
      <w:hyperlink r:id="rId28" w:history="1">
        <w:r w:rsidRPr="00747FDB">
          <w:rPr>
            <w:rStyle w:val="a5"/>
            <w:rFonts w:ascii="Segoe UI" w:hAnsi="Segoe UI" w:cs="Segoe UI"/>
            <w:sz w:val="18"/>
            <w:szCs w:val="18"/>
          </w:rPr>
          <w:t>54_</w:t>
        </w:r>
        <w:r>
          <w:rPr>
            <w:rStyle w:val="a5"/>
            <w:rFonts w:ascii="Segoe UI" w:hAnsi="Segoe UI" w:cs="Segoe UI"/>
            <w:sz w:val="18"/>
            <w:szCs w:val="18"/>
            <w:lang w:val="en-US"/>
          </w:rPr>
          <w:t>upr</w:t>
        </w:r>
        <w:r w:rsidRPr="00747FDB">
          <w:rPr>
            <w:rStyle w:val="a5"/>
            <w:rFonts w:ascii="Segoe UI" w:hAnsi="Segoe UI" w:cs="Segoe UI"/>
            <w:sz w:val="18"/>
            <w:szCs w:val="18"/>
          </w:rPr>
          <w:t>@</w:t>
        </w:r>
        <w:r>
          <w:rPr>
            <w:rStyle w:val="a5"/>
            <w:rFonts w:ascii="Segoe UI" w:hAnsi="Segoe UI" w:cs="Segoe UI"/>
            <w:sz w:val="18"/>
            <w:szCs w:val="18"/>
            <w:lang w:val="en-US"/>
          </w:rPr>
          <w:t>rosreestr</w:t>
        </w:r>
        <w:r w:rsidRPr="00747FDB">
          <w:rPr>
            <w:rStyle w:val="a5"/>
            <w:rFonts w:ascii="Segoe UI" w:hAnsi="Segoe UI" w:cs="Segoe UI"/>
            <w:sz w:val="18"/>
            <w:szCs w:val="18"/>
          </w:rPr>
          <w:t>.</w:t>
        </w:r>
        <w:proofErr w:type="spellStart"/>
        <w:r>
          <w:rPr>
            <w:rStyle w:val="a5"/>
            <w:rFonts w:ascii="Segoe UI" w:hAnsi="Segoe UI" w:cs="Segoe UI"/>
            <w:sz w:val="18"/>
            <w:szCs w:val="18"/>
            <w:lang w:val="en-US"/>
          </w:rPr>
          <w:t>ru</w:t>
        </w:r>
        <w:proofErr w:type="spellEnd"/>
      </w:hyperlink>
    </w:p>
    <w:p w:rsidR="00AF6D41" w:rsidRPr="00747FDB" w:rsidRDefault="00AF6D41" w:rsidP="00AF6D41">
      <w:pPr>
        <w:autoSpaceDE w:val="0"/>
        <w:autoSpaceDN w:val="0"/>
        <w:adjustRightInd w:val="0"/>
        <w:spacing w:after="0" w:line="240" w:lineRule="auto"/>
        <w:jc w:val="both"/>
        <w:rPr>
          <w:rFonts w:ascii="Courier New" w:hAnsi="Courier New" w:cs="Courier New"/>
          <w:color w:val="000000"/>
          <w:sz w:val="18"/>
          <w:szCs w:val="18"/>
          <w:lang w:val="x-none" w:eastAsia="ru-RU"/>
        </w:rPr>
      </w:pPr>
      <w:r w:rsidRPr="00747FDB">
        <w:rPr>
          <w:rFonts w:ascii="Courier New" w:hAnsi="Courier New" w:cs="Courier New"/>
          <w:color w:val="000000"/>
          <w:sz w:val="18"/>
          <w:szCs w:val="18"/>
          <w:lang w:val="x-none" w:eastAsia="ru-RU"/>
        </w:rPr>
        <w:t xml:space="preserve">Сайт: </w:t>
      </w:r>
      <w:hyperlink r:id="rId29" w:history="1">
        <w:proofErr w:type="spellStart"/>
        <w:r w:rsidRPr="00747FDB">
          <w:rPr>
            <w:rFonts w:ascii="Courier New" w:hAnsi="Courier New" w:cs="Courier New"/>
            <w:color w:val="0000FF"/>
            <w:sz w:val="20"/>
            <w:szCs w:val="20"/>
            <w:u w:val="single"/>
            <w:lang w:val="x-none" w:eastAsia="ru-RU"/>
          </w:rPr>
          <w:t>Росреестр</w:t>
        </w:r>
        <w:proofErr w:type="spellEnd"/>
      </w:hyperlink>
    </w:p>
    <w:p w:rsidR="00AF6D41" w:rsidRPr="00747FDB" w:rsidRDefault="00AF6D41" w:rsidP="00AF6D41">
      <w:pPr>
        <w:autoSpaceDE w:val="0"/>
        <w:autoSpaceDN w:val="0"/>
        <w:adjustRightInd w:val="0"/>
        <w:spacing w:after="0" w:line="240" w:lineRule="auto"/>
        <w:jc w:val="both"/>
        <w:rPr>
          <w:rFonts w:ascii="Courier New" w:hAnsi="Courier New" w:cs="Courier New"/>
          <w:color w:val="000000"/>
          <w:sz w:val="18"/>
          <w:szCs w:val="18"/>
          <w:lang w:val="x-none" w:eastAsia="ru-RU"/>
        </w:rPr>
      </w:pPr>
      <w:r w:rsidRPr="00747FDB">
        <w:rPr>
          <w:rFonts w:ascii="Courier New" w:hAnsi="Courier New" w:cs="Courier New"/>
          <w:color w:val="000000"/>
          <w:sz w:val="18"/>
          <w:szCs w:val="18"/>
          <w:lang w:val="x-none" w:eastAsia="ru-RU"/>
        </w:rPr>
        <w:t xml:space="preserve">Мы в </w:t>
      </w:r>
      <w:proofErr w:type="spellStart"/>
      <w:r w:rsidRPr="00747FDB">
        <w:rPr>
          <w:rFonts w:ascii="Courier New" w:hAnsi="Courier New" w:cs="Courier New"/>
          <w:color w:val="000000"/>
          <w:sz w:val="18"/>
          <w:szCs w:val="18"/>
          <w:lang w:val="x-none" w:eastAsia="ru-RU"/>
        </w:rPr>
        <w:t>ВКонтакте</w:t>
      </w:r>
      <w:proofErr w:type="spellEnd"/>
      <w:r w:rsidRPr="00747FDB">
        <w:rPr>
          <w:rFonts w:ascii="Courier New" w:hAnsi="Courier New" w:cs="Courier New"/>
          <w:color w:val="000000"/>
          <w:sz w:val="18"/>
          <w:szCs w:val="18"/>
          <w:lang w:val="x-none" w:eastAsia="ru-RU"/>
        </w:rPr>
        <w:t xml:space="preserve">: </w:t>
      </w:r>
      <w:hyperlink r:id="rId30" w:history="1">
        <w:r w:rsidRPr="00747FDB">
          <w:rPr>
            <w:rFonts w:ascii="Courier New" w:hAnsi="Courier New" w:cs="Courier New"/>
            <w:color w:val="0000FF"/>
            <w:sz w:val="18"/>
            <w:szCs w:val="18"/>
            <w:u w:val="single"/>
            <w:lang w:val="x-none" w:eastAsia="ru-RU"/>
          </w:rPr>
          <w:t xml:space="preserve">Управление </w:t>
        </w:r>
        <w:proofErr w:type="spellStart"/>
        <w:r w:rsidRPr="00747FDB">
          <w:rPr>
            <w:rFonts w:ascii="Courier New" w:hAnsi="Courier New" w:cs="Courier New"/>
            <w:color w:val="0000FF"/>
            <w:sz w:val="18"/>
            <w:szCs w:val="18"/>
            <w:u w:val="single"/>
            <w:lang w:val="x-none" w:eastAsia="ru-RU"/>
          </w:rPr>
          <w:t>Росреестра</w:t>
        </w:r>
        <w:proofErr w:type="spellEnd"/>
        <w:r w:rsidRPr="00747FDB">
          <w:rPr>
            <w:rFonts w:ascii="Courier New" w:hAnsi="Courier New" w:cs="Courier New"/>
            <w:color w:val="0000FF"/>
            <w:sz w:val="18"/>
            <w:szCs w:val="18"/>
            <w:u w:val="single"/>
            <w:lang w:val="x-none" w:eastAsia="ru-RU"/>
          </w:rPr>
          <w:t xml:space="preserve"> по Новосибирской области </w:t>
        </w:r>
      </w:hyperlink>
    </w:p>
    <w:p w:rsidR="00AF6D41" w:rsidRDefault="00AF6D41" w:rsidP="00AF6D41">
      <w:pPr>
        <w:spacing w:after="0" w:line="240" w:lineRule="auto"/>
        <w:jc w:val="both"/>
        <w:rPr>
          <w:rFonts w:ascii="Arial" w:hAnsi="Arial" w:cs="Arial"/>
          <w:color w:val="0000FF"/>
          <w:sz w:val="20"/>
          <w:szCs w:val="20"/>
          <w:u w:val="single"/>
          <w:lang w:eastAsia="ru-RU"/>
        </w:rPr>
      </w:pPr>
      <w:hyperlink r:id="rId31" w:history="1">
        <w:proofErr w:type="spellStart"/>
        <w:r w:rsidRPr="00747FDB">
          <w:rPr>
            <w:rFonts w:ascii="Arial" w:hAnsi="Arial" w:cs="Arial"/>
            <w:color w:val="0000FF"/>
            <w:sz w:val="20"/>
            <w:szCs w:val="20"/>
            <w:u w:val="single"/>
            <w:lang w:val="x-none" w:eastAsia="ru-RU"/>
          </w:rPr>
          <w:t>ЯндексДзен</w:t>
        </w:r>
        <w:proofErr w:type="spellEnd"/>
      </w:hyperlink>
    </w:p>
    <w:p w:rsidR="00AF6D41" w:rsidRPr="0064581F" w:rsidRDefault="00AF6D41" w:rsidP="00AF6D41">
      <w:pPr>
        <w:spacing w:after="0" w:line="240" w:lineRule="auto"/>
        <w:jc w:val="both"/>
        <w:rPr>
          <w:rFonts w:ascii="Segoe UI" w:hAnsi="Segoe UI" w:cs="Segoe UI"/>
          <w:b/>
          <w:sz w:val="20"/>
          <w:szCs w:val="24"/>
          <w:lang w:eastAsia="ru-RU"/>
        </w:rPr>
      </w:pPr>
      <w:hyperlink r:id="rId32" w:history="1">
        <w:r w:rsidRPr="0064581F">
          <w:rPr>
            <w:rStyle w:val="a5"/>
            <w:rFonts w:ascii="Segoe UI" w:hAnsi="Segoe UI" w:cs="Segoe UI"/>
            <w:sz w:val="20"/>
            <w:szCs w:val="24"/>
            <w:lang w:eastAsia="ru-RU"/>
          </w:rPr>
          <w:t>Телеграмм</w:t>
        </w:r>
      </w:hyperlink>
      <w:r w:rsidRPr="0064581F">
        <w:rPr>
          <w:rFonts w:ascii="Segoe UI" w:hAnsi="Segoe UI" w:cs="Segoe UI"/>
          <w:b/>
          <w:sz w:val="20"/>
          <w:szCs w:val="24"/>
          <w:lang w:eastAsia="ru-RU"/>
        </w:rPr>
        <w:t xml:space="preserve"> </w:t>
      </w:r>
    </w:p>
    <w:p w:rsidR="00AF6D41" w:rsidRDefault="00AF6D41" w:rsidP="00AF6D41"/>
    <w:p w:rsidR="008A77A0" w:rsidRDefault="008A77A0"/>
    <w:p w:rsidR="008A77A0" w:rsidRDefault="008A77A0" w:rsidP="008A77A0">
      <w:pPr>
        <w:spacing w:after="0" w:line="240" w:lineRule="auto"/>
        <w:rPr>
          <w:rFonts w:ascii="Times New Roman" w:hAnsi="Times New Roman"/>
          <w:b/>
          <w:sz w:val="24"/>
          <w:szCs w:val="24"/>
        </w:rPr>
      </w:pPr>
    </w:p>
    <w:p w:rsidR="008A77A0" w:rsidRDefault="008A77A0" w:rsidP="008A77A0">
      <w:pPr>
        <w:spacing w:after="0" w:line="240" w:lineRule="auto"/>
        <w:rPr>
          <w:rFonts w:ascii="Times New Roman" w:hAnsi="Times New Roman"/>
          <w:b/>
          <w:sz w:val="24"/>
          <w:szCs w:val="24"/>
        </w:rPr>
      </w:pPr>
    </w:p>
    <w:p w:rsidR="008A77A0" w:rsidRDefault="008A77A0" w:rsidP="008A77A0">
      <w:pPr>
        <w:spacing w:after="0" w:line="240" w:lineRule="auto"/>
        <w:rPr>
          <w:rFonts w:ascii="Times New Roman" w:hAnsi="Times New Roman"/>
          <w:b/>
          <w:sz w:val="24"/>
          <w:szCs w:val="24"/>
        </w:rPr>
      </w:pPr>
    </w:p>
    <w:p w:rsidR="008A77A0" w:rsidRPr="00F21D32" w:rsidRDefault="008A77A0" w:rsidP="008A77A0">
      <w:pPr>
        <w:spacing w:after="0" w:line="240" w:lineRule="auto"/>
        <w:rPr>
          <w:rFonts w:ascii="Times New Roman" w:hAnsi="Times New Roman"/>
          <w:b/>
          <w:sz w:val="24"/>
          <w:szCs w:val="24"/>
        </w:rPr>
      </w:pPr>
      <w:r w:rsidRPr="00F21D32">
        <w:rPr>
          <w:rFonts w:ascii="Times New Roman" w:hAnsi="Times New Roman"/>
          <w:b/>
          <w:sz w:val="24"/>
          <w:szCs w:val="24"/>
        </w:rPr>
        <w:t xml:space="preserve">Редактор:                                                                                                          </w:t>
      </w:r>
    </w:p>
    <w:p w:rsidR="008A77A0" w:rsidRPr="00F21D32" w:rsidRDefault="008A77A0" w:rsidP="008A77A0">
      <w:pPr>
        <w:spacing w:after="0" w:line="240" w:lineRule="auto"/>
        <w:rPr>
          <w:rFonts w:ascii="Times New Roman" w:hAnsi="Times New Roman"/>
          <w:sz w:val="24"/>
          <w:szCs w:val="24"/>
        </w:rPr>
      </w:pPr>
      <w:r w:rsidRPr="00F21D32">
        <w:rPr>
          <w:rFonts w:ascii="Times New Roman" w:hAnsi="Times New Roman"/>
          <w:sz w:val="24"/>
          <w:szCs w:val="24"/>
        </w:rPr>
        <w:t xml:space="preserve">Администрация </w:t>
      </w:r>
      <w:proofErr w:type="spellStart"/>
      <w:r w:rsidRPr="00F21D32">
        <w:rPr>
          <w:rFonts w:ascii="Times New Roman" w:hAnsi="Times New Roman"/>
          <w:sz w:val="24"/>
          <w:szCs w:val="24"/>
        </w:rPr>
        <w:t>Травнинского</w:t>
      </w:r>
      <w:proofErr w:type="spellEnd"/>
      <w:r w:rsidRPr="00F21D32">
        <w:rPr>
          <w:rFonts w:ascii="Times New Roman" w:hAnsi="Times New Roman"/>
          <w:sz w:val="24"/>
          <w:szCs w:val="24"/>
        </w:rPr>
        <w:t xml:space="preserve"> сельсовета Доволенского района Новосибирской области</w:t>
      </w:r>
    </w:p>
    <w:p w:rsidR="008A77A0" w:rsidRPr="00F21D32" w:rsidRDefault="008A77A0" w:rsidP="008A77A0">
      <w:pPr>
        <w:spacing w:after="0" w:line="240" w:lineRule="auto"/>
        <w:rPr>
          <w:rFonts w:ascii="Times New Roman" w:hAnsi="Times New Roman"/>
          <w:sz w:val="24"/>
          <w:szCs w:val="24"/>
        </w:rPr>
      </w:pPr>
      <w:r w:rsidRPr="00F21D32">
        <w:rPr>
          <w:rFonts w:ascii="Times New Roman" w:hAnsi="Times New Roman"/>
          <w:sz w:val="24"/>
          <w:szCs w:val="24"/>
        </w:rPr>
        <w:t xml:space="preserve">Адрес: 632461, Новосибирская область, </w:t>
      </w:r>
      <w:proofErr w:type="spellStart"/>
      <w:r w:rsidRPr="00F21D32">
        <w:rPr>
          <w:rFonts w:ascii="Times New Roman" w:hAnsi="Times New Roman"/>
          <w:sz w:val="24"/>
          <w:szCs w:val="24"/>
        </w:rPr>
        <w:t>Доволенский</w:t>
      </w:r>
      <w:proofErr w:type="spellEnd"/>
      <w:r w:rsidRPr="00F21D32">
        <w:rPr>
          <w:rFonts w:ascii="Times New Roman" w:hAnsi="Times New Roman"/>
          <w:sz w:val="24"/>
          <w:szCs w:val="24"/>
        </w:rPr>
        <w:t xml:space="preserve"> район, село Травное, ул. Юбилейная, 50.</w:t>
      </w:r>
    </w:p>
    <w:p w:rsidR="008A77A0" w:rsidRPr="00F21D32" w:rsidRDefault="008A77A0" w:rsidP="008A77A0">
      <w:pPr>
        <w:spacing w:after="0" w:line="240" w:lineRule="auto"/>
        <w:rPr>
          <w:rFonts w:ascii="Times New Roman" w:hAnsi="Times New Roman"/>
          <w:b/>
          <w:sz w:val="24"/>
          <w:szCs w:val="24"/>
        </w:rPr>
      </w:pPr>
    </w:p>
    <w:p w:rsidR="008A77A0" w:rsidRPr="00F21D32" w:rsidRDefault="008A77A0" w:rsidP="008A77A0">
      <w:pPr>
        <w:spacing w:after="0" w:line="240" w:lineRule="auto"/>
        <w:rPr>
          <w:rFonts w:ascii="Times New Roman" w:hAnsi="Times New Roman"/>
          <w:b/>
          <w:sz w:val="24"/>
          <w:szCs w:val="24"/>
        </w:rPr>
      </w:pPr>
      <w:r w:rsidRPr="00F21D32">
        <w:rPr>
          <w:rFonts w:ascii="Times New Roman" w:hAnsi="Times New Roman"/>
          <w:b/>
          <w:sz w:val="24"/>
          <w:szCs w:val="24"/>
        </w:rPr>
        <w:t xml:space="preserve">Соучредители:                                                                                                </w:t>
      </w:r>
    </w:p>
    <w:p w:rsidR="008A77A0" w:rsidRPr="00F21D32" w:rsidRDefault="008A77A0" w:rsidP="008A77A0">
      <w:pPr>
        <w:spacing w:after="0" w:line="240" w:lineRule="auto"/>
        <w:rPr>
          <w:rFonts w:ascii="Times New Roman" w:hAnsi="Times New Roman"/>
          <w:sz w:val="24"/>
          <w:szCs w:val="24"/>
        </w:rPr>
      </w:pPr>
      <w:r w:rsidRPr="00F21D32">
        <w:rPr>
          <w:rFonts w:ascii="Times New Roman" w:hAnsi="Times New Roman"/>
          <w:sz w:val="24"/>
          <w:szCs w:val="24"/>
        </w:rPr>
        <w:t xml:space="preserve">Совет депутатов </w:t>
      </w:r>
      <w:proofErr w:type="spellStart"/>
      <w:r w:rsidRPr="00F21D32">
        <w:rPr>
          <w:rFonts w:ascii="Times New Roman" w:hAnsi="Times New Roman"/>
          <w:sz w:val="24"/>
          <w:szCs w:val="24"/>
        </w:rPr>
        <w:t>Травнинского</w:t>
      </w:r>
      <w:proofErr w:type="spellEnd"/>
      <w:r w:rsidRPr="00F21D32">
        <w:rPr>
          <w:rFonts w:ascii="Times New Roman" w:hAnsi="Times New Roman"/>
          <w:sz w:val="24"/>
          <w:szCs w:val="24"/>
        </w:rPr>
        <w:t xml:space="preserve"> сельсовета Доволенского района Новосибирской области;</w:t>
      </w:r>
    </w:p>
    <w:p w:rsidR="008A77A0" w:rsidRPr="00F21D32" w:rsidRDefault="008A77A0" w:rsidP="008A77A0">
      <w:pPr>
        <w:spacing w:after="0" w:line="240" w:lineRule="auto"/>
        <w:rPr>
          <w:rFonts w:ascii="Times New Roman" w:hAnsi="Times New Roman"/>
          <w:sz w:val="24"/>
          <w:szCs w:val="24"/>
        </w:rPr>
      </w:pPr>
      <w:r w:rsidRPr="00F21D32">
        <w:rPr>
          <w:rFonts w:ascii="Times New Roman" w:hAnsi="Times New Roman"/>
          <w:sz w:val="24"/>
          <w:szCs w:val="24"/>
        </w:rPr>
        <w:t xml:space="preserve">Администрация </w:t>
      </w:r>
      <w:proofErr w:type="spellStart"/>
      <w:r w:rsidRPr="00F21D32">
        <w:rPr>
          <w:rFonts w:ascii="Times New Roman" w:hAnsi="Times New Roman"/>
          <w:sz w:val="24"/>
          <w:szCs w:val="24"/>
        </w:rPr>
        <w:t>Травнинского</w:t>
      </w:r>
      <w:proofErr w:type="spellEnd"/>
      <w:r w:rsidRPr="00F21D32">
        <w:rPr>
          <w:rFonts w:ascii="Times New Roman" w:hAnsi="Times New Roman"/>
          <w:sz w:val="24"/>
          <w:szCs w:val="24"/>
        </w:rPr>
        <w:t xml:space="preserve"> сельсовета Доволенского района Новосибирской области.</w:t>
      </w:r>
    </w:p>
    <w:p w:rsidR="008A77A0" w:rsidRDefault="008A77A0" w:rsidP="008A77A0">
      <w:bookmarkStart w:id="0" w:name="_GoBack"/>
      <w:bookmarkEnd w:id="0"/>
    </w:p>
    <w:sectPr w:rsidR="008A77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Quattrocento Sans">
    <w:altName w:val="Times New Roman"/>
    <w:charset w:val="00"/>
    <w:family w:val="auto"/>
    <w:pitch w:val="default"/>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decimal"/>
      <w:lvlText w:val="%1)"/>
      <w:lvlJc w:val="left"/>
      <w:pPr>
        <w:tabs>
          <w:tab w:val="num" w:pos="540"/>
        </w:tabs>
        <w:ind w:left="540" w:hanging="300"/>
      </w:pPr>
    </w:lvl>
  </w:abstractNum>
  <w:abstractNum w:abstractNumId="1">
    <w:nsid w:val="00000002"/>
    <w:multiLevelType w:val="singleLevel"/>
    <w:tmpl w:val="00000000"/>
    <w:lvl w:ilvl="0">
      <w:start w:val="1"/>
      <w:numFmt w:val="decimal"/>
      <w:lvlText w:val="%1)"/>
      <w:lvlJc w:val="left"/>
      <w:pPr>
        <w:tabs>
          <w:tab w:val="num" w:pos="540"/>
        </w:tabs>
        <w:ind w:left="540" w:hanging="30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7A0"/>
    <w:rsid w:val="0022666C"/>
    <w:rsid w:val="008A77A0"/>
    <w:rsid w:val="008A7EA6"/>
    <w:rsid w:val="00AF6D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77A0"/>
    <w:rPr>
      <w:rFonts w:ascii="Calibri" w:eastAsia="Times New Roman" w:hAnsi="Calibri" w:cs="Times New Roman"/>
    </w:rPr>
  </w:style>
  <w:style w:type="paragraph" w:styleId="1">
    <w:name w:val="heading 1"/>
    <w:basedOn w:val="a"/>
    <w:next w:val="a"/>
    <w:link w:val="10"/>
    <w:qFormat/>
    <w:rsid w:val="008A77A0"/>
    <w:pPr>
      <w:keepNext/>
      <w:spacing w:before="240" w:after="60" w:line="240" w:lineRule="auto"/>
      <w:outlineLvl w:val="0"/>
    </w:pPr>
    <w:rPr>
      <w:rFonts w:ascii="Cambria" w:hAnsi="Cambria"/>
      <w:b/>
      <w:bCs/>
      <w:kern w:val="32"/>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A77A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A77A0"/>
    <w:rPr>
      <w:rFonts w:ascii="Tahoma" w:eastAsia="Times New Roman" w:hAnsi="Tahoma" w:cs="Tahoma"/>
      <w:sz w:val="16"/>
      <w:szCs w:val="16"/>
    </w:rPr>
  </w:style>
  <w:style w:type="paragraph" w:customStyle="1" w:styleId="ConsPlusNormal">
    <w:name w:val="ConsPlusNormal"/>
    <w:link w:val="ConsPlusNormal0"/>
    <w:rsid w:val="008A77A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5">
    <w:name w:val="Hyperlink"/>
    <w:basedOn w:val="a0"/>
    <w:uiPriority w:val="99"/>
    <w:unhideWhenUsed/>
    <w:rsid w:val="008A77A0"/>
    <w:rPr>
      <w:color w:val="0000FF" w:themeColor="hyperlink"/>
      <w:u w:val="single"/>
    </w:rPr>
  </w:style>
  <w:style w:type="paragraph" w:styleId="a6">
    <w:name w:val="Normal (Web)"/>
    <w:aliases w:val="Обычный (веб)1,Обычный (веб) Знак,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
    <w:link w:val="3"/>
    <w:uiPriority w:val="99"/>
    <w:unhideWhenUsed/>
    <w:rsid w:val="008A77A0"/>
    <w:pPr>
      <w:spacing w:before="100" w:beforeAutospacing="1" w:after="100" w:afterAutospacing="1" w:line="240" w:lineRule="auto"/>
    </w:pPr>
    <w:rPr>
      <w:rFonts w:ascii="Times New Roman" w:hAnsi="Times New Roman"/>
      <w:sz w:val="24"/>
      <w:szCs w:val="24"/>
      <w:lang w:eastAsia="ru-RU"/>
    </w:rPr>
  </w:style>
  <w:style w:type="character" w:customStyle="1" w:styleId="3">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ink w:val="a6"/>
    <w:locked/>
    <w:rsid w:val="008A77A0"/>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8A77A0"/>
    <w:rPr>
      <w:rFonts w:ascii="Cambria" w:eastAsia="Times New Roman" w:hAnsi="Cambria" w:cs="Times New Roman"/>
      <w:b/>
      <w:bCs/>
      <w:kern w:val="32"/>
      <w:sz w:val="32"/>
      <w:szCs w:val="32"/>
      <w:lang w:val="x-none" w:eastAsia="x-none"/>
    </w:rPr>
  </w:style>
  <w:style w:type="paragraph" w:customStyle="1" w:styleId="article-renderblock">
    <w:name w:val="article-render__block"/>
    <w:basedOn w:val="a"/>
    <w:rsid w:val="008A77A0"/>
    <w:pPr>
      <w:spacing w:before="100" w:beforeAutospacing="1" w:after="100" w:afterAutospacing="1" w:line="240" w:lineRule="auto"/>
    </w:pPr>
    <w:rPr>
      <w:rFonts w:ascii="Times New Roman" w:hAnsi="Times New Roman"/>
      <w:sz w:val="24"/>
      <w:szCs w:val="24"/>
      <w:lang w:eastAsia="ru-RU"/>
    </w:rPr>
  </w:style>
  <w:style w:type="character" w:customStyle="1" w:styleId="ConsPlusNormal0">
    <w:name w:val="ConsPlusNormal Знак"/>
    <w:link w:val="ConsPlusNormal"/>
    <w:locked/>
    <w:rsid w:val="00AF6D41"/>
    <w:rPr>
      <w:rFonts w:ascii="Times New Roman" w:eastAsiaTheme="minorEastAsia"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77A0"/>
    <w:rPr>
      <w:rFonts w:ascii="Calibri" w:eastAsia="Times New Roman" w:hAnsi="Calibri" w:cs="Times New Roman"/>
    </w:rPr>
  </w:style>
  <w:style w:type="paragraph" w:styleId="1">
    <w:name w:val="heading 1"/>
    <w:basedOn w:val="a"/>
    <w:next w:val="a"/>
    <w:link w:val="10"/>
    <w:qFormat/>
    <w:rsid w:val="008A77A0"/>
    <w:pPr>
      <w:keepNext/>
      <w:spacing w:before="240" w:after="60" w:line="240" w:lineRule="auto"/>
      <w:outlineLvl w:val="0"/>
    </w:pPr>
    <w:rPr>
      <w:rFonts w:ascii="Cambria" w:hAnsi="Cambria"/>
      <w:b/>
      <w:bCs/>
      <w:kern w:val="32"/>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A77A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A77A0"/>
    <w:rPr>
      <w:rFonts w:ascii="Tahoma" w:eastAsia="Times New Roman" w:hAnsi="Tahoma" w:cs="Tahoma"/>
      <w:sz w:val="16"/>
      <w:szCs w:val="16"/>
    </w:rPr>
  </w:style>
  <w:style w:type="paragraph" w:customStyle="1" w:styleId="ConsPlusNormal">
    <w:name w:val="ConsPlusNormal"/>
    <w:link w:val="ConsPlusNormal0"/>
    <w:rsid w:val="008A77A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5">
    <w:name w:val="Hyperlink"/>
    <w:basedOn w:val="a0"/>
    <w:uiPriority w:val="99"/>
    <w:unhideWhenUsed/>
    <w:rsid w:val="008A77A0"/>
    <w:rPr>
      <w:color w:val="0000FF" w:themeColor="hyperlink"/>
      <w:u w:val="single"/>
    </w:rPr>
  </w:style>
  <w:style w:type="paragraph" w:styleId="a6">
    <w:name w:val="Normal (Web)"/>
    <w:aliases w:val="Обычный (веб)1,Обычный (веб) Знак,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
    <w:link w:val="3"/>
    <w:uiPriority w:val="99"/>
    <w:unhideWhenUsed/>
    <w:rsid w:val="008A77A0"/>
    <w:pPr>
      <w:spacing w:before="100" w:beforeAutospacing="1" w:after="100" w:afterAutospacing="1" w:line="240" w:lineRule="auto"/>
    </w:pPr>
    <w:rPr>
      <w:rFonts w:ascii="Times New Roman" w:hAnsi="Times New Roman"/>
      <w:sz w:val="24"/>
      <w:szCs w:val="24"/>
      <w:lang w:eastAsia="ru-RU"/>
    </w:rPr>
  </w:style>
  <w:style w:type="character" w:customStyle="1" w:styleId="3">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ink w:val="a6"/>
    <w:locked/>
    <w:rsid w:val="008A77A0"/>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8A77A0"/>
    <w:rPr>
      <w:rFonts w:ascii="Cambria" w:eastAsia="Times New Roman" w:hAnsi="Cambria" w:cs="Times New Roman"/>
      <w:b/>
      <w:bCs/>
      <w:kern w:val="32"/>
      <w:sz w:val="32"/>
      <w:szCs w:val="32"/>
      <w:lang w:val="x-none" w:eastAsia="x-none"/>
    </w:rPr>
  </w:style>
  <w:style w:type="paragraph" w:customStyle="1" w:styleId="article-renderblock">
    <w:name w:val="article-render__block"/>
    <w:basedOn w:val="a"/>
    <w:rsid w:val="008A77A0"/>
    <w:pPr>
      <w:spacing w:before="100" w:beforeAutospacing="1" w:after="100" w:afterAutospacing="1" w:line="240" w:lineRule="auto"/>
    </w:pPr>
    <w:rPr>
      <w:rFonts w:ascii="Times New Roman" w:hAnsi="Times New Roman"/>
      <w:sz w:val="24"/>
      <w:szCs w:val="24"/>
      <w:lang w:eastAsia="ru-RU"/>
    </w:rPr>
  </w:style>
  <w:style w:type="character" w:customStyle="1" w:styleId="ConsPlusNormal0">
    <w:name w:val="ConsPlusNormal Знак"/>
    <w:link w:val="ConsPlusNormal"/>
    <w:locked/>
    <w:rsid w:val="00AF6D41"/>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document/cons_doc_LAW_362393/a608be9c93dee1b04edc61e3d5a202bdf1dc86f1/" TargetMode="External"/><Relationship Id="rId18" Type="http://schemas.openxmlformats.org/officeDocument/2006/relationships/hyperlink" Target="http://www.consultant.ru/document/cons_doc_LAW_125002/230005bf1cfb6005450787b074d67c4bcadabd5f/?" TargetMode="External"/><Relationship Id="rId26" Type="http://schemas.openxmlformats.org/officeDocument/2006/relationships/hyperlink" Target="https://esia.gosuslugi.ru/login/" TargetMode="External"/><Relationship Id="rId3" Type="http://schemas.microsoft.com/office/2007/relationships/stylesWithEffects" Target="stylesWithEffects.xml"/><Relationship Id="rId21" Type="http://schemas.openxmlformats.org/officeDocument/2006/relationships/hyperlink" Target="https://kadastr.ru/magazine/news/kadastrovaya-palata-po-novosibirskoy-oblasti-poyasnila-chem-razlichayutsya-osnovnye-vidy-vypisok-iz-/spv.kadastr.ru" TargetMode="External"/><Relationship Id="rId34"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hyperlink" Target="http://www.consultant.ru/document/cons_doc_LAW_362393/924310c544e7dbc97aa2d0b4a156524398b59473/" TargetMode="External"/><Relationship Id="rId17" Type="http://schemas.openxmlformats.org/officeDocument/2006/relationships/hyperlink" Target="http://www.consultant.ru/document/cons_doc_LAW_362393/14ffed0284400f3a3cb0cb20ca312c74ec626919/" TargetMode="External"/><Relationship Id="rId25" Type="http://schemas.openxmlformats.org/officeDocument/2006/relationships/hyperlink" Target="https://www.mfc-nso.ru/services/predostavlenie-svedeniy-soderzhashchihsya-v-edinom-gosudarstvennom-reestre-nedvizhimosti"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consultant.ru/document/cons_doc_LAW_362393/6aefca6ff9c9123d01cc1827c6b28921f309e52a/" TargetMode="External"/><Relationship Id="rId20" Type="http://schemas.openxmlformats.org/officeDocument/2006/relationships/hyperlink" Target="https://rosreestr.gov.ru/" TargetMode="External"/><Relationship Id="rId29" Type="http://schemas.openxmlformats.org/officeDocument/2006/relationships/hyperlink" Target="https://rosreestr.gov.ru/" TargetMode="Externa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hyperlink" Target="http://www.consultant.ru/document/cons_doc_LAW_362393/4910512c6f10d89e2ae49f8d985a0da76a8a5296/" TargetMode="External"/><Relationship Id="rId24" Type="http://schemas.openxmlformats.org/officeDocument/2006/relationships/hyperlink" Target="https://rosreestr.gov.ru/" TargetMode="External"/><Relationship Id="rId32" Type="http://schemas.openxmlformats.org/officeDocument/2006/relationships/hyperlink" Target="https://t.me/rosreestr_nsk" TargetMode="External"/><Relationship Id="rId5" Type="http://schemas.openxmlformats.org/officeDocument/2006/relationships/webSettings" Target="webSettings.xml"/><Relationship Id="rId15" Type="http://schemas.openxmlformats.org/officeDocument/2006/relationships/hyperlink" Target="http://www.consultant.ru/document/cons_doc_LAW_362393/5bf56b346cf561e76f577bfe9f8e2be6714d8801/" TargetMode="External"/><Relationship Id="rId23" Type="http://schemas.openxmlformats.org/officeDocument/2006/relationships/hyperlink" Target="https://rosreestr.gov.ru/wps/portal/p/cc_present/ir_egrn" TargetMode="External"/><Relationship Id="rId28" Type="http://schemas.openxmlformats.org/officeDocument/2006/relationships/hyperlink" Target="mailto:54_upr@rosreestr.ru" TargetMode="External"/><Relationship Id="rId10" Type="http://schemas.openxmlformats.org/officeDocument/2006/relationships/hyperlink" Target="http://www.consultant.ru/document/cons_doc_LAW_362393/97c0934e264ed3cb77e9399c2f7e4c755c88205d/" TargetMode="External"/><Relationship Id="rId19" Type="http://schemas.openxmlformats.org/officeDocument/2006/relationships/hyperlink" Target="https://www.mfc-nso.ru/" TargetMode="External"/><Relationship Id="rId31" Type="http://schemas.openxmlformats.org/officeDocument/2006/relationships/hyperlink" Target="https://zen.yandex.ru/id/604850742889ec" TargetMode="External"/><Relationship Id="rId4" Type="http://schemas.openxmlformats.org/officeDocument/2006/relationships/settings" Target="settings.xml"/><Relationship Id="rId9" Type="http://schemas.openxmlformats.org/officeDocument/2006/relationships/hyperlink" Target="https://www.mfc-nso.ru/" TargetMode="External"/><Relationship Id="rId14" Type="http://schemas.openxmlformats.org/officeDocument/2006/relationships/hyperlink" Target="http://www.consultant.ru/document/cons_doc_LAW_362393/2d663d1dabe100c30df620de111a919906921464/" TargetMode="External"/><Relationship Id="rId22" Type="http://schemas.openxmlformats.org/officeDocument/2006/relationships/hyperlink" Target="https://www.gosuslugi.ru/" TargetMode="External"/><Relationship Id="rId27" Type="http://schemas.openxmlformats.org/officeDocument/2006/relationships/hyperlink" Target="mailto:oko@54upr.rosreestr.ru" TargetMode="External"/><Relationship Id="rId30" Type="http://schemas.openxmlformats.org/officeDocument/2006/relationships/hyperlink" Target="https://vk.com/rosreestr_nsk" TargetMode="External"/><Relationship Id="rId8" Type="http://schemas.openxmlformats.org/officeDocument/2006/relationships/hyperlink" Target="https://rosreestr.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24</Pages>
  <Words>11633</Words>
  <Characters>66310</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77788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cp:lastPrinted>2022-05-25T08:45:00Z</cp:lastPrinted>
  <dcterms:created xsi:type="dcterms:W3CDTF">2022-05-25T08:23:00Z</dcterms:created>
  <dcterms:modified xsi:type="dcterms:W3CDTF">2022-05-25T08:46:00Z</dcterms:modified>
</cp:coreProperties>
</file>