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02" w:rsidRDefault="00AA1E02" w:rsidP="00AA1E02">
      <w:pPr>
        <w:pStyle w:val="2"/>
        <w:spacing w:before="0" w:after="0"/>
        <w:jc w:val="center"/>
        <w:rPr>
          <w:rFonts w:ascii="Times New Roman" w:hAnsi="Times New Roman"/>
          <w:i w:val="0"/>
        </w:rPr>
      </w:pPr>
      <w:r>
        <w:rPr>
          <w:noProof/>
          <w:color w:val="333333"/>
          <w:shd w:val="clear" w:color="auto" w:fill="FFFFFF"/>
        </w:rPr>
        <w:drawing>
          <wp:inline distT="0" distB="0" distL="0" distR="0" wp14:anchorId="3F26C55D" wp14:editId="4D6E66C3">
            <wp:extent cx="638175" cy="657225"/>
            <wp:effectExtent l="0" t="0" r="9525" b="9525"/>
            <wp:docPr id="2" name="Рисунок 2"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Травнинский финал герб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AA1E02" w:rsidRPr="00C0105D" w:rsidRDefault="00AA1E02" w:rsidP="00AA1E02">
      <w:pPr>
        <w:pStyle w:val="2"/>
        <w:spacing w:before="0" w:after="0"/>
        <w:jc w:val="center"/>
        <w:rPr>
          <w:rFonts w:ascii="Times New Roman" w:hAnsi="Times New Roman"/>
          <w:i w:val="0"/>
        </w:rPr>
      </w:pPr>
      <w:r w:rsidRPr="00C0105D">
        <w:rPr>
          <w:rFonts w:ascii="Times New Roman" w:hAnsi="Times New Roman"/>
          <w:i w:val="0"/>
        </w:rPr>
        <w:t>АДМИНИСТРАЦИЯ ТРАВНИНСКОГО СЕЛЬСОВЕТА</w:t>
      </w:r>
    </w:p>
    <w:p w:rsidR="00AA1E02" w:rsidRPr="00C0105D" w:rsidRDefault="00AA1E02" w:rsidP="00AA1E02">
      <w:pPr>
        <w:jc w:val="center"/>
        <w:rPr>
          <w:b/>
          <w:sz w:val="28"/>
          <w:szCs w:val="28"/>
        </w:rPr>
      </w:pPr>
      <w:r w:rsidRPr="00C0105D">
        <w:rPr>
          <w:b/>
          <w:sz w:val="28"/>
          <w:szCs w:val="28"/>
        </w:rPr>
        <w:t>ДОВОЛЕНСКОГО РАЙОНА НОВОСИБИРСКОЙ ОБЛАСТИ</w:t>
      </w:r>
    </w:p>
    <w:p w:rsidR="00AA1E02" w:rsidRPr="00C0105D" w:rsidRDefault="00AA1E02" w:rsidP="00AA1E02">
      <w:pPr>
        <w:jc w:val="center"/>
        <w:rPr>
          <w:b/>
          <w:sz w:val="28"/>
          <w:szCs w:val="28"/>
        </w:rPr>
      </w:pPr>
    </w:p>
    <w:p w:rsidR="00AA1E02" w:rsidRPr="00C0105D" w:rsidRDefault="00AA1E02" w:rsidP="00AA1E02">
      <w:pPr>
        <w:jc w:val="center"/>
        <w:rPr>
          <w:b/>
          <w:sz w:val="28"/>
          <w:szCs w:val="28"/>
        </w:rPr>
      </w:pPr>
    </w:p>
    <w:p w:rsidR="00AA1E02" w:rsidRPr="00C0105D" w:rsidRDefault="00AA1E02" w:rsidP="00AA1E02">
      <w:pPr>
        <w:pStyle w:val="2"/>
        <w:spacing w:before="0" w:after="0"/>
        <w:jc w:val="center"/>
        <w:rPr>
          <w:rFonts w:ascii="Times New Roman" w:hAnsi="Times New Roman"/>
          <w:i w:val="0"/>
        </w:rPr>
      </w:pPr>
      <w:r w:rsidRPr="00C0105D">
        <w:rPr>
          <w:rFonts w:ascii="Times New Roman" w:hAnsi="Times New Roman"/>
          <w:i w:val="0"/>
        </w:rPr>
        <w:t>ПОСТАНОВЛЕНИЕ</w:t>
      </w:r>
    </w:p>
    <w:p w:rsidR="00AA1E02" w:rsidRDefault="00AA1E02" w:rsidP="00AA1E02"/>
    <w:p w:rsidR="00AA1E02" w:rsidRPr="00C0105D" w:rsidRDefault="001811CF" w:rsidP="00AA1E02">
      <w:pPr>
        <w:jc w:val="both"/>
        <w:rPr>
          <w:sz w:val="28"/>
          <w:szCs w:val="28"/>
        </w:rPr>
      </w:pPr>
      <w:r>
        <w:rPr>
          <w:sz w:val="28"/>
          <w:szCs w:val="28"/>
        </w:rPr>
        <w:t>00.00.2022</w:t>
      </w:r>
      <w:r w:rsidR="00AA1E02" w:rsidRPr="00C0105D">
        <w:rPr>
          <w:sz w:val="28"/>
          <w:szCs w:val="28"/>
        </w:rPr>
        <w:tab/>
      </w:r>
      <w:r w:rsidR="00AA1E02">
        <w:rPr>
          <w:sz w:val="28"/>
          <w:szCs w:val="28"/>
        </w:rPr>
        <w:t xml:space="preserve">                                                                       </w:t>
      </w:r>
      <w:r>
        <w:rPr>
          <w:sz w:val="28"/>
          <w:szCs w:val="28"/>
        </w:rPr>
        <w:t xml:space="preserve">                    ПРОЕКТ</w:t>
      </w:r>
      <w:r w:rsidR="00AA1E02" w:rsidRPr="00C0105D">
        <w:rPr>
          <w:sz w:val="28"/>
          <w:szCs w:val="28"/>
        </w:rPr>
        <w:tab/>
        <w:t xml:space="preserve">                                                                                              </w:t>
      </w:r>
    </w:p>
    <w:p w:rsidR="00AA1E02" w:rsidRPr="00C0105D" w:rsidRDefault="00AA1E02" w:rsidP="00AA1E02">
      <w:pPr>
        <w:jc w:val="center"/>
        <w:rPr>
          <w:sz w:val="28"/>
          <w:szCs w:val="28"/>
        </w:rPr>
      </w:pPr>
      <w:proofErr w:type="spellStart"/>
      <w:r w:rsidRPr="00C0105D">
        <w:rPr>
          <w:sz w:val="28"/>
          <w:szCs w:val="28"/>
        </w:rPr>
        <w:t>с</w:t>
      </w:r>
      <w:proofErr w:type="gramStart"/>
      <w:r w:rsidRPr="00C0105D">
        <w:rPr>
          <w:sz w:val="28"/>
          <w:szCs w:val="28"/>
        </w:rPr>
        <w:t>.Т</w:t>
      </w:r>
      <w:proofErr w:type="gramEnd"/>
      <w:r w:rsidRPr="00C0105D">
        <w:rPr>
          <w:sz w:val="28"/>
          <w:szCs w:val="28"/>
        </w:rPr>
        <w:t>равное</w:t>
      </w:r>
      <w:proofErr w:type="spellEnd"/>
    </w:p>
    <w:p w:rsidR="00AA1E02" w:rsidRDefault="00AA1E02" w:rsidP="00AA1E02"/>
    <w:p w:rsidR="00AA1E02" w:rsidRDefault="00AA1E02" w:rsidP="00AA1E02">
      <w:pPr>
        <w:jc w:val="center"/>
        <w:rPr>
          <w:sz w:val="28"/>
          <w:szCs w:val="28"/>
        </w:rPr>
      </w:pPr>
      <w:r w:rsidRPr="00060FDD">
        <w:rPr>
          <w:sz w:val="28"/>
          <w:szCs w:val="28"/>
        </w:rPr>
        <w:t xml:space="preserve">О </w:t>
      </w:r>
      <w:r>
        <w:rPr>
          <w:rFonts w:eastAsia="Calibri"/>
          <w:sz w:val="28"/>
          <w:szCs w:val="28"/>
          <w:lang w:eastAsia="en-US"/>
        </w:rPr>
        <w:t>Программе</w:t>
      </w:r>
      <w:r w:rsidRPr="00C44221">
        <w:rPr>
          <w:rFonts w:eastAsia="Calibri"/>
          <w:sz w:val="28"/>
          <w:szCs w:val="28"/>
          <w:lang w:eastAsia="en-US"/>
        </w:rPr>
        <w:t xml:space="preserve"> профилактики рисков причинения вреда (ущер</w:t>
      </w:r>
      <w:r w:rsidR="009C0DD5">
        <w:rPr>
          <w:rFonts w:eastAsia="Calibri"/>
          <w:sz w:val="28"/>
          <w:szCs w:val="28"/>
          <w:lang w:eastAsia="en-US"/>
        </w:rPr>
        <w:t>ба) охраняемым законом ценностях</w:t>
      </w:r>
      <w:r w:rsidRPr="00C44221">
        <w:rPr>
          <w:rFonts w:eastAsia="Calibri"/>
          <w:sz w:val="28"/>
          <w:szCs w:val="28"/>
          <w:lang w:eastAsia="en-US"/>
        </w:rPr>
        <w:t xml:space="preserve"> при осуществлении</w:t>
      </w:r>
      <w:r w:rsidRPr="00C44221">
        <w:rPr>
          <w:bCs/>
          <w:color w:val="000000"/>
          <w:sz w:val="28"/>
          <w:szCs w:val="28"/>
        </w:rPr>
        <w:t xml:space="preserve"> </w:t>
      </w:r>
      <w:bookmarkStart w:id="0" w:name="_Hlk77671647"/>
      <w:bookmarkStart w:id="1" w:name="_Hlk77686366"/>
      <w:r>
        <w:rPr>
          <w:bCs/>
          <w:color w:val="000000"/>
          <w:sz w:val="28"/>
          <w:szCs w:val="28"/>
        </w:rPr>
        <w:t xml:space="preserve">муниципального контроля </w:t>
      </w:r>
      <w:r w:rsidRPr="00AA1E02">
        <w:rPr>
          <w:bCs/>
          <w:color w:val="000000"/>
          <w:sz w:val="28"/>
          <w:szCs w:val="28"/>
        </w:rPr>
        <w:t>на автомобильном транспорте, городском наземном электрическом транспорте и в дорожном хозяйстве в грани</w:t>
      </w:r>
      <w:bookmarkStart w:id="2" w:name="_GoBack"/>
      <w:bookmarkEnd w:id="2"/>
      <w:r w:rsidRPr="00AA1E02">
        <w:rPr>
          <w:bCs/>
          <w:color w:val="000000"/>
          <w:sz w:val="28"/>
          <w:szCs w:val="28"/>
        </w:rPr>
        <w:t xml:space="preserve">цах </w:t>
      </w:r>
      <w:bookmarkEnd w:id="0"/>
      <w:bookmarkEnd w:id="1"/>
      <w:proofErr w:type="spellStart"/>
      <w:r w:rsidRPr="00AA1E02">
        <w:rPr>
          <w:sz w:val="28"/>
          <w:szCs w:val="28"/>
        </w:rPr>
        <w:t>Травнинского</w:t>
      </w:r>
      <w:proofErr w:type="spellEnd"/>
      <w:r w:rsidRPr="00AA1E02">
        <w:rPr>
          <w:sz w:val="28"/>
          <w:szCs w:val="28"/>
        </w:rPr>
        <w:t xml:space="preserve"> сельсовета</w:t>
      </w:r>
      <w:r w:rsidR="001811CF">
        <w:rPr>
          <w:sz w:val="28"/>
          <w:szCs w:val="28"/>
        </w:rPr>
        <w:t xml:space="preserve"> на 2023</w:t>
      </w:r>
      <w:r w:rsidR="00EE28C7">
        <w:rPr>
          <w:sz w:val="28"/>
          <w:szCs w:val="28"/>
        </w:rPr>
        <w:t xml:space="preserve"> год</w:t>
      </w:r>
    </w:p>
    <w:p w:rsidR="00AA1E02" w:rsidRPr="00E80BF9" w:rsidRDefault="00AA1E02" w:rsidP="00AA1E02">
      <w:pPr>
        <w:jc w:val="center"/>
        <w:rPr>
          <w:sz w:val="28"/>
          <w:szCs w:val="28"/>
        </w:rPr>
      </w:pPr>
    </w:p>
    <w:p w:rsidR="00AA1E02" w:rsidRPr="00060FDD" w:rsidRDefault="00AA1E02" w:rsidP="00AA1E02">
      <w:pPr>
        <w:jc w:val="both"/>
        <w:rPr>
          <w:color w:val="000000"/>
          <w:sz w:val="28"/>
          <w:szCs w:val="28"/>
        </w:rPr>
      </w:pPr>
      <w:r w:rsidRPr="00060FDD">
        <w:rPr>
          <w:sz w:val="28"/>
          <w:szCs w:val="28"/>
        </w:rPr>
        <w:t xml:space="preserve">    </w:t>
      </w:r>
      <w:r>
        <w:rPr>
          <w:sz w:val="28"/>
          <w:szCs w:val="28"/>
        </w:rPr>
        <w:tab/>
      </w:r>
      <w:r w:rsidRPr="00060FDD">
        <w:rPr>
          <w:sz w:val="28"/>
          <w:szCs w:val="28"/>
        </w:rPr>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proofErr w:type="spellStart"/>
      <w:r w:rsidRPr="00060FDD">
        <w:rPr>
          <w:sz w:val="28"/>
          <w:szCs w:val="28"/>
        </w:rPr>
        <w:t>Травнинского</w:t>
      </w:r>
      <w:proofErr w:type="spellEnd"/>
      <w:r w:rsidRPr="00060FDD">
        <w:rPr>
          <w:sz w:val="28"/>
          <w:szCs w:val="28"/>
        </w:rPr>
        <w:t xml:space="preserve"> сельсовета</w:t>
      </w:r>
    </w:p>
    <w:p w:rsidR="00AA1E02" w:rsidRPr="00060FDD" w:rsidRDefault="00AA1E02" w:rsidP="00AA1E02">
      <w:pPr>
        <w:ind w:firstLine="705"/>
        <w:jc w:val="both"/>
        <w:rPr>
          <w:bCs/>
          <w:sz w:val="28"/>
          <w:szCs w:val="28"/>
        </w:rPr>
      </w:pPr>
      <w:r w:rsidRPr="00060FDD">
        <w:rPr>
          <w:sz w:val="28"/>
          <w:szCs w:val="28"/>
        </w:rPr>
        <w:t>ПОСТАНОВЛЯЕТ</w:t>
      </w:r>
      <w:r w:rsidRPr="00060FDD">
        <w:rPr>
          <w:bCs/>
          <w:sz w:val="28"/>
          <w:szCs w:val="28"/>
        </w:rPr>
        <w:t>:</w:t>
      </w:r>
    </w:p>
    <w:p w:rsidR="00AA1E02" w:rsidRPr="00C44221" w:rsidRDefault="00AA1E02" w:rsidP="00AA1E02">
      <w:pPr>
        <w:pStyle w:val="aa"/>
        <w:numPr>
          <w:ilvl w:val="0"/>
          <w:numId w:val="1"/>
        </w:numPr>
        <w:ind w:left="0" w:firstLine="705"/>
        <w:jc w:val="both"/>
        <w:rPr>
          <w:rFonts w:eastAsia="Calibri"/>
          <w:sz w:val="28"/>
          <w:szCs w:val="28"/>
          <w:lang w:eastAsia="en-US"/>
        </w:rPr>
      </w:pPr>
      <w:proofErr w:type="gramStart"/>
      <w:r w:rsidRPr="00C44221">
        <w:rPr>
          <w:bCs/>
          <w:sz w:val="28"/>
          <w:szCs w:val="28"/>
        </w:rPr>
        <w:t xml:space="preserve">Утвердить </w:t>
      </w:r>
      <w:r w:rsidRPr="00C44221">
        <w:rPr>
          <w:rFonts w:eastAsia="Calibri"/>
          <w:sz w:val="28"/>
          <w:szCs w:val="28"/>
          <w:lang w:eastAsia="en-US"/>
        </w:rPr>
        <w:t xml:space="preserve">Программу профилактики рисков причинения вреда (ущерба) охраняемым </w:t>
      </w:r>
      <w:r w:rsidR="009C0DD5">
        <w:rPr>
          <w:rFonts w:eastAsia="Calibri"/>
          <w:sz w:val="28"/>
          <w:szCs w:val="28"/>
          <w:lang w:eastAsia="en-US"/>
        </w:rPr>
        <w:t>законом ценностях</w:t>
      </w:r>
      <w:r w:rsidRPr="00C44221">
        <w:rPr>
          <w:rFonts w:eastAsia="Calibri"/>
          <w:sz w:val="28"/>
          <w:szCs w:val="28"/>
          <w:lang w:eastAsia="en-US"/>
        </w:rPr>
        <w:t xml:space="preserve"> при осуществлении</w:t>
      </w:r>
      <w:r w:rsidRPr="00C44221">
        <w:rPr>
          <w:bCs/>
          <w:color w:val="000000"/>
          <w:sz w:val="28"/>
          <w:szCs w:val="28"/>
        </w:rPr>
        <w:t xml:space="preserve"> муниципального контроля </w:t>
      </w:r>
      <w:r w:rsidRPr="00AA1E02">
        <w:rPr>
          <w:bCs/>
          <w:color w:val="000000"/>
          <w:sz w:val="28"/>
          <w:szCs w:val="28"/>
        </w:rPr>
        <w:t xml:space="preserve">на автомобильном транспорте, городском наземном электрическом транспорте и в дорожном хозяйстве в границах </w:t>
      </w:r>
      <w:proofErr w:type="spellStart"/>
      <w:r w:rsidRPr="00AA1E02">
        <w:rPr>
          <w:sz w:val="28"/>
          <w:szCs w:val="28"/>
        </w:rPr>
        <w:t>Травнинского</w:t>
      </w:r>
      <w:proofErr w:type="spellEnd"/>
      <w:r w:rsidRPr="00AA1E02">
        <w:rPr>
          <w:sz w:val="28"/>
          <w:szCs w:val="28"/>
        </w:rPr>
        <w:t xml:space="preserve"> сельсовета</w:t>
      </w:r>
      <w:r w:rsidR="001811CF">
        <w:rPr>
          <w:sz w:val="28"/>
          <w:szCs w:val="28"/>
        </w:rPr>
        <w:t xml:space="preserve"> на 2023</w:t>
      </w:r>
      <w:r w:rsidR="00EE28C7">
        <w:rPr>
          <w:sz w:val="28"/>
          <w:szCs w:val="28"/>
        </w:rPr>
        <w:t xml:space="preserve"> год</w:t>
      </w:r>
      <w:r w:rsidRPr="00C44221">
        <w:rPr>
          <w:rFonts w:eastAsia="Calibri"/>
          <w:sz w:val="28"/>
          <w:szCs w:val="28"/>
          <w:lang w:eastAsia="en-US"/>
        </w:rPr>
        <w:t xml:space="preserve"> (прилагается).</w:t>
      </w:r>
      <w:proofErr w:type="gramEnd"/>
    </w:p>
    <w:p w:rsidR="00AA1E02" w:rsidRDefault="00AA1E02" w:rsidP="00AA1E02">
      <w:pPr>
        <w:rPr>
          <w:sz w:val="28"/>
          <w:szCs w:val="28"/>
        </w:rPr>
      </w:pPr>
    </w:p>
    <w:p w:rsidR="00AA1E02" w:rsidRDefault="00AA1E02" w:rsidP="00AA1E02">
      <w:pPr>
        <w:rPr>
          <w:sz w:val="28"/>
          <w:szCs w:val="28"/>
        </w:rPr>
      </w:pPr>
    </w:p>
    <w:p w:rsidR="00AA1E02" w:rsidRPr="0019419F" w:rsidRDefault="00AA1E02" w:rsidP="00AA1E02">
      <w:pPr>
        <w:rPr>
          <w:sz w:val="28"/>
          <w:szCs w:val="28"/>
        </w:rPr>
      </w:pPr>
      <w:r w:rsidRPr="0019419F">
        <w:rPr>
          <w:sz w:val="28"/>
          <w:szCs w:val="28"/>
        </w:rPr>
        <w:t xml:space="preserve">Глава </w:t>
      </w:r>
      <w:proofErr w:type="spellStart"/>
      <w:r w:rsidRPr="0019419F">
        <w:rPr>
          <w:sz w:val="28"/>
          <w:szCs w:val="28"/>
        </w:rPr>
        <w:t>Травнинского</w:t>
      </w:r>
      <w:proofErr w:type="spellEnd"/>
      <w:r w:rsidRPr="0019419F">
        <w:rPr>
          <w:sz w:val="28"/>
          <w:szCs w:val="28"/>
        </w:rPr>
        <w:t xml:space="preserve"> сельсовета </w:t>
      </w:r>
    </w:p>
    <w:p w:rsidR="00AA1E02" w:rsidRPr="0019419F" w:rsidRDefault="00AA1E02" w:rsidP="00AA1E02">
      <w:pPr>
        <w:rPr>
          <w:sz w:val="28"/>
          <w:szCs w:val="28"/>
        </w:rPr>
      </w:pPr>
      <w:r w:rsidRPr="0019419F">
        <w:rPr>
          <w:sz w:val="28"/>
          <w:szCs w:val="28"/>
        </w:rPr>
        <w:t>Доволенского района</w:t>
      </w:r>
    </w:p>
    <w:p w:rsidR="00AA1E02" w:rsidRDefault="00AA1E02" w:rsidP="00AA1E02">
      <w:r w:rsidRPr="0019419F">
        <w:rPr>
          <w:sz w:val="28"/>
          <w:szCs w:val="28"/>
        </w:rPr>
        <w:t>Новосибирской о</w:t>
      </w:r>
      <w:r>
        <w:rPr>
          <w:sz w:val="28"/>
          <w:szCs w:val="28"/>
        </w:rPr>
        <w:t>бласти</w:t>
      </w:r>
      <w:r>
        <w:rPr>
          <w:sz w:val="28"/>
          <w:szCs w:val="28"/>
        </w:rPr>
        <w:tab/>
        <w:t xml:space="preserve">  </w:t>
      </w:r>
      <w:r>
        <w:rPr>
          <w:sz w:val="28"/>
          <w:szCs w:val="28"/>
        </w:rPr>
        <w:tab/>
      </w:r>
      <w:r>
        <w:rPr>
          <w:sz w:val="28"/>
          <w:szCs w:val="28"/>
        </w:rPr>
        <w:tab/>
        <w:t xml:space="preserve">                      </w:t>
      </w:r>
      <w:r w:rsidRPr="0019419F">
        <w:rPr>
          <w:sz w:val="28"/>
          <w:szCs w:val="28"/>
        </w:rPr>
        <w:t xml:space="preserve"> </w:t>
      </w:r>
      <w:r w:rsidR="00EF7042">
        <w:rPr>
          <w:sz w:val="28"/>
          <w:szCs w:val="28"/>
        </w:rPr>
        <w:t xml:space="preserve">  </w:t>
      </w:r>
      <w:r w:rsidR="001811CF">
        <w:rPr>
          <w:sz w:val="28"/>
          <w:szCs w:val="28"/>
        </w:rPr>
        <w:t xml:space="preserve">      Д.А. Голушко</w:t>
      </w:r>
    </w:p>
    <w:p w:rsidR="00AA1E02" w:rsidRPr="00C0105D" w:rsidRDefault="00AA1E02" w:rsidP="00AA1E02">
      <w:pPr>
        <w:rPr>
          <w:sz w:val="28"/>
          <w:szCs w:val="28"/>
        </w:rPr>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firstLine="708"/>
        <w:jc w:val="right"/>
      </w:pPr>
    </w:p>
    <w:p w:rsidR="00AA1E02" w:rsidRDefault="00AA1E02" w:rsidP="00AA1E02">
      <w:pPr>
        <w:ind w:left="4956"/>
        <w:jc w:val="right"/>
      </w:pPr>
      <w:r>
        <w:t xml:space="preserve">УТВЕРЖДЕНА </w:t>
      </w:r>
    </w:p>
    <w:p w:rsidR="00AA1E02" w:rsidRDefault="00AA1E02" w:rsidP="00AA1E02">
      <w:pPr>
        <w:ind w:left="4956"/>
        <w:jc w:val="right"/>
      </w:pPr>
      <w:r>
        <w:t>постановлением администрации</w:t>
      </w:r>
    </w:p>
    <w:p w:rsidR="00AA1E02" w:rsidRDefault="00AA1E02" w:rsidP="00AA1E02">
      <w:pPr>
        <w:ind w:left="4956"/>
        <w:jc w:val="right"/>
      </w:pPr>
      <w:proofErr w:type="spellStart"/>
      <w:r>
        <w:t>Травнинского</w:t>
      </w:r>
      <w:proofErr w:type="spellEnd"/>
      <w:r>
        <w:t xml:space="preserve"> сельсовета</w:t>
      </w:r>
    </w:p>
    <w:p w:rsidR="00AA1E02" w:rsidRDefault="001811CF" w:rsidP="00AA1E02">
      <w:pPr>
        <w:ind w:left="4956"/>
        <w:jc w:val="right"/>
      </w:pPr>
      <w:r>
        <w:t>от 00.00.2022 № 00</w:t>
      </w:r>
    </w:p>
    <w:p w:rsidR="00AA1E02" w:rsidRDefault="00AA1E02" w:rsidP="00AA1E02">
      <w:pPr>
        <w:ind w:left="4956"/>
        <w:jc w:val="center"/>
      </w:pPr>
    </w:p>
    <w:p w:rsidR="00AA1E02" w:rsidRPr="00C44221" w:rsidRDefault="00AA1E02" w:rsidP="00AA1E02">
      <w:pPr>
        <w:jc w:val="center"/>
        <w:rPr>
          <w:rFonts w:eastAsia="Calibri"/>
          <w:sz w:val="28"/>
          <w:szCs w:val="28"/>
          <w:lang w:eastAsia="en-US"/>
        </w:rPr>
      </w:pPr>
      <w:r w:rsidRPr="00C44221">
        <w:rPr>
          <w:rFonts w:eastAsia="Calibri"/>
          <w:sz w:val="28"/>
          <w:szCs w:val="28"/>
          <w:lang w:eastAsia="en-US"/>
        </w:rPr>
        <w:t>Программа</w:t>
      </w:r>
    </w:p>
    <w:p w:rsidR="00AA1E02" w:rsidRDefault="00AA1E02" w:rsidP="00AA1E02">
      <w:pPr>
        <w:jc w:val="center"/>
        <w:rPr>
          <w:sz w:val="28"/>
          <w:szCs w:val="28"/>
        </w:rPr>
      </w:pPr>
      <w:proofErr w:type="gramStart"/>
      <w:r w:rsidRPr="00C44221">
        <w:rPr>
          <w:rFonts w:eastAsia="Calibri"/>
          <w:sz w:val="28"/>
          <w:szCs w:val="28"/>
          <w:lang w:eastAsia="en-US"/>
        </w:rPr>
        <w:t>профилактики рисков причинения вреда (ущер</w:t>
      </w:r>
      <w:r w:rsidR="009C0DD5">
        <w:rPr>
          <w:rFonts w:eastAsia="Calibri"/>
          <w:sz w:val="28"/>
          <w:szCs w:val="28"/>
          <w:lang w:eastAsia="en-US"/>
        </w:rPr>
        <w:t>ба) охраняемым законом ценностях</w:t>
      </w:r>
      <w:r w:rsidRPr="00C44221">
        <w:rPr>
          <w:rFonts w:eastAsia="Calibri"/>
          <w:sz w:val="28"/>
          <w:szCs w:val="28"/>
          <w:lang w:eastAsia="en-US"/>
        </w:rPr>
        <w:t xml:space="preserve"> при осуществлении </w:t>
      </w:r>
      <w:r w:rsidRPr="00C44221">
        <w:rPr>
          <w:bCs/>
          <w:color w:val="000000"/>
          <w:sz w:val="28"/>
          <w:szCs w:val="28"/>
        </w:rPr>
        <w:t xml:space="preserve">муниципального контроля </w:t>
      </w:r>
      <w:r w:rsidRPr="00AA1E02">
        <w:rPr>
          <w:bCs/>
          <w:color w:val="000000"/>
          <w:sz w:val="28"/>
          <w:szCs w:val="28"/>
        </w:rPr>
        <w:t xml:space="preserve">на автомобильном транспорте, городском наземном электрическом транспорте и в дорожном хозяйстве в границах </w:t>
      </w:r>
      <w:proofErr w:type="spellStart"/>
      <w:r w:rsidRPr="00AA1E02">
        <w:rPr>
          <w:sz w:val="28"/>
          <w:szCs w:val="28"/>
        </w:rPr>
        <w:t>Травнинского</w:t>
      </w:r>
      <w:proofErr w:type="spellEnd"/>
      <w:r w:rsidRPr="00AA1E02">
        <w:rPr>
          <w:sz w:val="28"/>
          <w:szCs w:val="28"/>
        </w:rPr>
        <w:t xml:space="preserve"> сельсовета</w:t>
      </w:r>
      <w:r w:rsidR="001811CF">
        <w:rPr>
          <w:sz w:val="28"/>
          <w:szCs w:val="28"/>
        </w:rPr>
        <w:t xml:space="preserve"> на 2023</w:t>
      </w:r>
      <w:r w:rsidR="00EE28C7">
        <w:rPr>
          <w:sz w:val="28"/>
          <w:szCs w:val="28"/>
        </w:rPr>
        <w:t xml:space="preserve"> год</w:t>
      </w:r>
      <w:proofErr w:type="gramEnd"/>
    </w:p>
    <w:p w:rsidR="00AA1E02" w:rsidRDefault="00AA1E02" w:rsidP="00AA1E02">
      <w:pPr>
        <w:jc w:val="center"/>
        <w:rPr>
          <w:rFonts w:eastAsia="Calibri"/>
          <w:b/>
          <w:sz w:val="28"/>
          <w:szCs w:val="28"/>
          <w:lang w:eastAsia="en-US"/>
        </w:rPr>
      </w:pPr>
    </w:p>
    <w:p w:rsidR="00AA1E02" w:rsidRDefault="00AA1E02" w:rsidP="00AA1E02">
      <w:pPr>
        <w:ind w:firstLine="709"/>
        <w:jc w:val="both"/>
        <w:rPr>
          <w:rFonts w:eastAsia="Calibri"/>
          <w:sz w:val="28"/>
          <w:szCs w:val="28"/>
          <w:lang w:eastAsia="en-US"/>
        </w:rPr>
      </w:pPr>
      <w:proofErr w:type="gramStart"/>
      <w:r w:rsidRPr="009D1F02">
        <w:rPr>
          <w:rFonts w:eastAsia="Calibri"/>
          <w:sz w:val="28"/>
          <w:szCs w:val="28"/>
          <w:lang w:eastAsia="en-US"/>
        </w:rPr>
        <w:t xml:space="preserve">Настоящая программа </w:t>
      </w:r>
      <w:r w:rsidRPr="003F374D">
        <w:rPr>
          <w:rFonts w:eastAsia="Calibri"/>
          <w:sz w:val="28"/>
          <w:szCs w:val="28"/>
          <w:lang w:eastAsia="en-US"/>
        </w:rPr>
        <w:t>профилактики рисков причинения вреда (ущер</w:t>
      </w:r>
      <w:r w:rsidR="009C0DD5">
        <w:rPr>
          <w:rFonts w:eastAsia="Calibri"/>
          <w:sz w:val="28"/>
          <w:szCs w:val="28"/>
          <w:lang w:eastAsia="en-US"/>
        </w:rPr>
        <w:t>ба) охраняемым законом ценностях</w:t>
      </w:r>
      <w:r w:rsidRPr="003F374D">
        <w:rPr>
          <w:rFonts w:eastAsia="Calibri"/>
          <w:sz w:val="28"/>
          <w:szCs w:val="28"/>
          <w:lang w:eastAsia="en-US"/>
        </w:rPr>
        <w:t xml:space="preserve"> при осуществлении</w:t>
      </w:r>
      <w:r>
        <w:rPr>
          <w:rFonts w:eastAsia="Calibri"/>
          <w:sz w:val="28"/>
          <w:szCs w:val="28"/>
          <w:lang w:eastAsia="en-US"/>
        </w:rPr>
        <w:t xml:space="preserve"> </w:t>
      </w:r>
      <w:r w:rsidRPr="00C44221">
        <w:rPr>
          <w:bCs/>
          <w:color w:val="000000"/>
          <w:sz w:val="28"/>
          <w:szCs w:val="28"/>
        </w:rPr>
        <w:t xml:space="preserve">муниципального контроля </w:t>
      </w:r>
      <w:r w:rsidRPr="00AA1E02">
        <w:rPr>
          <w:bCs/>
          <w:color w:val="000000"/>
          <w:sz w:val="28"/>
          <w:szCs w:val="28"/>
        </w:rPr>
        <w:t xml:space="preserve">на автомобильном транспорте, городском наземном электрическом транспорте и в дорожном хозяйстве в границах </w:t>
      </w:r>
      <w:proofErr w:type="spellStart"/>
      <w:r w:rsidRPr="00AA1E02">
        <w:rPr>
          <w:sz w:val="28"/>
          <w:szCs w:val="28"/>
        </w:rPr>
        <w:t>Травнинского</w:t>
      </w:r>
      <w:proofErr w:type="spellEnd"/>
      <w:r w:rsidRPr="00AA1E02">
        <w:rPr>
          <w:sz w:val="28"/>
          <w:szCs w:val="28"/>
        </w:rPr>
        <w:t xml:space="preserve"> сельсовета</w:t>
      </w:r>
      <w:r w:rsidR="001811CF">
        <w:rPr>
          <w:sz w:val="28"/>
          <w:szCs w:val="28"/>
        </w:rPr>
        <w:t xml:space="preserve"> на 2023</w:t>
      </w:r>
      <w:r w:rsidR="00EE28C7">
        <w:rPr>
          <w:sz w:val="28"/>
          <w:szCs w:val="28"/>
        </w:rPr>
        <w:t xml:space="preserve"> год</w:t>
      </w:r>
      <w:r>
        <w:rPr>
          <w:rFonts w:eastAsia="Calibri"/>
          <w:sz w:val="28"/>
          <w:szCs w:val="28"/>
          <w:lang w:eastAsia="en-US"/>
        </w:rPr>
        <w:t xml:space="preserve"> (далее - Программа),</w:t>
      </w:r>
      <w:r w:rsidRPr="009D1F02">
        <w:rPr>
          <w:rFonts w:eastAsia="Calibri"/>
          <w:sz w:val="28"/>
          <w:szCs w:val="28"/>
          <w:lang w:eastAsia="en-US"/>
        </w:rPr>
        <w:t xml:space="preserve"> устанавливает порядок проведения профилактических мероприятий, направленных на предупреждение </w:t>
      </w:r>
      <w:r w:rsidRPr="00C958E3">
        <w:rPr>
          <w:rFonts w:eastAsia="Calibri"/>
          <w:sz w:val="28"/>
          <w:szCs w:val="28"/>
          <w:lang w:eastAsia="en-US"/>
        </w:rPr>
        <w:t>причинения вреда (ущер</w:t>
      </w:r>
      <w:r w:rsidR="009C0DD5">
        <w:rPr>
          <w:rFonts w:eastAsia="Calibri"/>
          <w:sz w:val="28"/>
          <w:szCs w:val="28"/>
          <w:lang w:eastAsia="en-US"/>
        </w:rPr>
        <w:t>ба) охраняемым законом ценностях</w:t>
      </w:r>
      <w:r>
        <w:rPr>
          <w:rFonts w:eastAsia="Calibri"/>
          <w:sz w:val="28"/>
          <w:szCs w:val="28"/>
          <w:lang w:eastAsia="en-US"/>
        </w:rPr>
        <w:t xml:space="preserve">, </w:t>
      </w:r>
      <w:r w:rsidRPr="009D1F02">
        <w:rPr>
          <w:rFonts w:eastAsia="Calibri"/>
          <w:sz w:val="28"/>
          <w:szCs w:val="28"/>
          <w:lang w:eastAsia="en-US"/>
        </w:rPr>
        <w:t>соблюдение которых оценивается в р</w:t>
      </w:r>
      <w:r>
        <w:rPr>
          <w:rFonts w:eastAsia="Calibri"/>
          <w:sz w:val="28"/>
          <w:szCs w:val="28"/>
          <w:lang w:eastAsia="en-US"/>
        </w:rPr>
        <w:t xml:space="preserve">амках осуществления </w:t>
      </w:r>
      <w:r w:rsidRPr="00C44221">
        <w:rPr>
          <w:bCs/>
          <w:color w:val="000000"/>
          <w:sz w:val="28"/>
          <w:szCs w:val="28"/>
        </w:rPr>
        <w:t xml:space="preserve">муниципального контроля в сфере </w:t>
      </w:r>
      <w:r>
        <w:rPr>
          <w:bCs/>
          <w:color w:val="000000"/>
          <w:sz w:val="28"/>
          <w:szCs w:val="28"/>
        </w:rPr>
        <w:t>автомобильного транспорта</w:t>
      </w:r>
      <w:proofErr w:type="gramEnd"/>
      <w:r w:rsidR="00284F80">
        <w:rPr>
          <w:bCs/>
          <w:color w:val="000000"/>
          <w:sz w:val="28"/>
          <w:szCs w:val="28"/>
        </w:rPr>
        <w:t>, городского наземного электрического транспорта</w:t>
      </w:r>
      <w:r w:rsidRPr="00AA1E02">
        <w:rPr>
          <w:bCs/>
          <w:color w:val="000000"/>
          <w:sz w:val="28"/>
          <w:szCs w:val="28"/>
        </w:rPr>
        <w:t xml:space="preserve"> и в дорожном хозяйстве в границах </w:t>
      </w:r>
      <w:proofErr w:type="spellStart"/>
      <w:r w:rsidRPr="00AA1E02">
        <w:rPr>
          <w:sz w:val="28"/>
          <w:szCs w:val="28"/>
        </w:rPr>
        <w:t>Травнинского</w:t>
      </w:r>
      <w:proofErr w:type="spellEnd"/>
      <w:r w:rsidRPr="00AA1E02">
        <w:rPr>
          <w:sz w:val="28"/>
          <w:szCs w:val="28"/>
        </w:rPr>
        <w:t xml:space="preserve"> сельсовета</w:t>
      </w:r>
      <w:r>
        <w:rPr>
          <w:rFonts w:eastAsia="Calibri"/>
          <w:sz w:val="28"/>
          <w:szCs w:val="28"/>
          <w:lang w:eastAsia="en-US"/>
        </w:rPr>
        <w:t xml:space="preserve"> (далее – муниципальный контроль).</w:t>
      </w:r>
    </w:p>
    <w:p w:rsidR="00AA1E02" w:rsidRPr="00AC5933" w:rsidRDefault="00AA1E02" w:rsidP="00AA1E02">
      <w:pPr>
        <w:ind w:firstLine="709"/>
        <w:jc w:val="both"/>
        <w:rPr>
          <w:rFonts w:eastAsia="Calibri"/>
          <w:sz w:val="28"/>
          <w:szCs w:val="28"/>
          <w:lang w:eastAsia="en-US"/>
        </w:rPr>
      </w:pPr>
    </w:p>
    <w:p w:rsidR="00AA1E02" w:rsidRPr="00C44221" w:rsidRDefault="00AA1E02" w:rsidP="00AA1E02">
      <w:pPr>
        <w:ind w:firstLine="708"/>
        <w:jc w:val="center"/>
        <w:rPr>
          <w:rFonts w:eastAsia="Calibri"/>
          <w:sz w:val="28"/>
          <w:szCs w:val="28"/>
          <w:lang w:eastAsia="en-US"/>
        </w:rPr>
      </w:pPr>
      <w:r w:rsidRPr="00C44221">
        <w:rPr>
          <w:rFonts w:eastAsia="Calibri"/>
          <w:sz w:val="28"/>
          <w:szCs w:val="28"/>
          <w:lang w:val="en-US" w:eastAsia="en-US"/>
        </w:rPr>
        <w:t>I</w:t>
      </w:r>
      <w:r w:rsidRPr="00C44221">
        <w:rPr>
          <w:rFonts w:eastAsia="Calibri"/>
          <w:sz w:val="28"/>
          <w:szCs w:val="28"/>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Pr>
          <w:rFonts w:eastAsia="Calibri"/>
          <w:sz w:val="28"/>
          <w:szCs w:val="28"/>
          <w:lang w:eastAsia="en-US"/>
        </w:rPr>
        <w:t xml:space="preserve">администрации </w:t>
      </w:r>
      <w:proofErr w:type="spellStart"/>
      <w:r w:rsidRPr="00C44221">
        <w:rPr>
          <w:bCs/>
          <w:color w:val="000000"/>
          <w:sz w:val="28"/>
          <w:szCs w:val="28"/>
        </w:rPr>
        <w:t>Травнинского</w:t>
      </w:r>
      <w:proofErr w:type="spellEnd"/>
      <w:r w:rsidRPr="00C44221">
        <w:rPr>
          <w:bCs/>
          <w:color w:val="000000"/>
          <w:sz w:val="28"/>
          <w:szCs w:val="28"/>
        </w:rPr>
        <w:t xml:space="preserve"> сельсовета</w:t>
      </w:r>
      <w:r w:rsidRPr="00C44221">
        <w:rPr>
          <w:rFonts w:eastAsia="Calibri"/>
          <w:sz w:val="28"/>
          <w:szCs w:val="28"/>
          <w:lang w:eastAsia="en-US"/>
        </w:rPr>
        <w:t>, характеристика проблем, на решение которых направлена Программа</w:t>
      </w:r>
    </w:p>
    <w:p w:rsidR="00AA1E02" w:rsidRDefault="00AA1E02" w:rsidP="00AA1E02">
      <w:pPr>
        <w:ind w:firstLine="708"/>
        <w:jc w:val="center"/>
        <w:rPr>
          <w:rFonts w:eastAsia="Calibri"/>
          <w:b/>
          <w:sz w:val="28"/>
          <w:szCs w:val="28"/>
          <w:lang w:eastAsia="en-US"/>
        </w:rPr>
      </w:pPr>
    </w:p>
    <w:p w:rsidR="00AA1E02" w:rsidRDefault="00AA1E02" w:rsidP="00AA1E02">
      <w:pPr>
        <w:widowControl w:val="0"/>
        <w:suppressAutoHyphens/>
        <w:autoSpaceDE w:val="0"/>
        <w:ind w:firstLine="709"/>
        <w:jc w:val="both"/>
        <w:rPr>
          <w:rFonts w:eastAsia="Calibri"/>
          <w:sz w:val="28"/>
          <w:szCs w:val="28"/>
          <w:lang w:eastAsia="en-US"/>
        </w:rPr>
      </w:pPr>
      <w:r w:rsidRPr="00F345DD">
        <w:rPr>
          <w:rFonts w:eastAsia="Calibri"/>
          <w:sz w:val="28"/>
          <w:szCs w:val="28"/>
          <w:lang w:eastAsia="en-US"/>
        </w:rPr>
        <w:t>Объектами</w:t>
      </w:r>
      <w:r>
        <w:rPr>
          <w:rFonts w:eastAsia="Calibri"/>
          <w:sz w:val="28"/>
          <w:szCs w:val="28"/>
          <w:lang w:eastAsia="en-US"/>
        </w:rPr>
        <w:t xml:space="preserve"> при осуществлении вида муниципального контроля являются: </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84F80" w:rsidRPr="00567818" w:rsidRDefault="00284F80" w:rsidP="00284F80">
      <w:pPr>
        <w:pStyle w:val="ConsPlusNormal"/>
        <w:ind w:firstLine="709"/>
        <w:jc w:val="both"/>
        <w:rPr>
          <w:rFonts w:ascii="Times New Roman" w:hAnsi="Times New Roman" w:cs="Times New Roman"/>
          <w:color w:val="000000"/>
          <w:sz w:val="28"/>
          <w:szCs w:val="28"/>
        </w:rPr>
      </w:pPr>
      <w:bookmarkStart w:id="3" w:name="_Hlk77675416"/>
      <w:r w:rsidRPr="00567818">
        <w:rPr>
          <w:rFonts w:ascii="Times New Roman" w:hAnsi="Times New Roman" w:cs="Times New Roman"/>
          <w:color w:val="000000"/>
          <w:sz w:val="28"/>
          <w:szCs w:val="28"/>
        </w:rPr>
        <w:t xml:space="preserve">внесение платы за </w:t>
      </w:r>
      <w:bookmarkEnd w:id="3"/>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284F80" w:rsidRPr="00567818" w:rsidRDefault="00284F80" w:rsidP="00284F8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AA1E02" w:rsidRPr="00F03660" w:rsidRDefault="00AA1E02" w:rsidP="00AA1E02">
      <w:pPr>
        <w:ind w:firstLine="708"/>
        <w:jc w:val="both"/>
        <w:rPr>
          <w:rFonts w:eastAsia="Calibri"/>
          <w:i/>
          <w:sz w:val="28"/>
          <w:szCs w:val="28"/>
          <w:lang w:eastAsia="en-US"/>
        </w:rPr>
      </w:pPr>
      <w:r w:rsidRPr="00C54B7A">
        <w:rPr>
          <w:rFonts w:eastAsia="Calibri"/>
          <w:sz w:val="28"/>
          <w:szCs w:val="28"/>
          <w:lang w:eastAsia="en-US"/>
        </w:rPr>
        <w:t xml:space="preserve">Контролируемыми лицами при осуществлении муниципального контроля являются </w:t>
      </w:r>
      <w:r w:rsidRPr="00C54B7A">
        <w:rPr>
          <w:color w:val="000000"/>
          <w:sz w:val="28"/>
          <w:szCs w:val="28"/>
        </w:rPr>
        <w:t>юридические лица, индивидуальные предприниматели, граждане</w:t>
      </w:r>
      <w:r w:rsidRPr="00C54B7A">
        <w:rPr>
          <w:rFonts w:eastAsia="Calibri"/>
          <w:sz w:val="28"/>
          <w:szCs w:val="28"/>
          <w:lang w:eastAsia="en-US"/>
        </w:rPr>
        <w:t>.</w:t>
      </w:r>
    </w:p>
    <w:p w:rsidR="00AA1E02" w:rsidRPr="005F6918" w:rsidRDefault="00AA1E02" w:rsidP="00AA1E02">
      <w:pPr>
        <w:ind w:firstLine="708"/>
        <w:jc w:val="both"/>
        <w:rPr>
          <w:rFonts w:eastAsia="Calibri"/>
          <w:i/>
          <w:sz w:val="28"/>
          <w:szCs w:val="28"/>
          <w:lang w:eastAsia="en-US"/>
        </w:rPr>
      </w:pPr>
      <w:r w:rsidRPr="00795B2D">
        <w:rPr>
          <w:rFonts w:eastAsia="Calibri"/>
          <w:sz w:val="28"/>
          <w:szCs w:val="28"/>
          <w:lang w:eastAsia="en-US"/>
        </w:rPr>
        <w:t>Общее количество</w:t>
      </w:r>
      <w:r>
        <w:rPr>
          <w:rFonts w:eastAsia="Calibri"/>
          <w:sz w:val="28"/>
          <w:szCs w:val="28"/>
          <w:lang w:eastAsia="en-US"/>
        </w:rPr>
        <w:t xml:space="preserve"> объектов контроля </w:t>
      </w:r>
      <w:r w:rsidRPr="00F345DD">
        <w:rPr>
          <w:rFonts w:eastAsia="Calibri"/>
          <w:sz w:val="28"/>
          <w:szCs w:val="28"/>
          <w:lang w:eastAsia="en-US"/>
        </w:rPr>
        <w:t xml:space="preserve">оценивается в </w:t>
      </w:r>
      <w:r w:rsidR="00E40DFE">
        <w:rPr>
          <w:rFonts w:eastAsia="Calibri"/>
          <w:sz w:val="28"/>
          <w:szCs w:val="28"/>
          <w:lang w:eastAsia="en-US"/>
        </w:rPr>
        <w:t>9</w:t>
      </w:r>
      <w:r>
        <w:rPr>
          <w:rFonts w:eastAsia="Calibri"/>
          <w:sz w:val="28"/>
          <w:szCs w:val="28"/>
          <w:lang w:eastAsia="en-US"/>
        </w:rPr>
        <w:t xml:space="preserve">. </w:t>
      </w:r>
    </w:p>
    <w:p w:rsidR="00AA1E02" w:rsidRPr="007E6C6A" w:rsidRDefault="00AA1E02" w:rsidP="00AA1E02">
      <w:pPr>
        <w:ind w:firstLine="709"/>
        <w:jc w:val="both"/>
        <w:rPr>
          <w:rFonts w:eastAsia="Calibri"/>
          <w:sz w:val="28"/>
          <w:szCs w:val="28"/>
          <w:lang w:eastAsia="en-US"/>
        </w:rPr>
      </w:pPr>
      <w:r>
        <w:rPr>
          <w:rFonts w:eastAsia="Calibri"/>
          <w:sz w:val="28"/>
          <w:szCs w:val="28"/>
          <w:lang w:eastAsia="en-US"/>
        </w:rPr>
        <w:t>Г</w:t>
      </w:r>
      <w:r w:rsidRPr="008B251D">
        <w:rPr>
          <w:rFonts w:eastAsia="Calibri"/>
          <w:sz w:val="28"/>
          <w:szCs w:val="28"/>
          <w:lang w:eastAsia="en-US"/>
        </w:rPr>
        <w:t xml:space="preserve">лавной задачей </w:t>
      </w:r>
      <w:r w:rsidRPr="006050D6">
        <w:rPr>
          <w:rFonts w:eastAsia="Calibri"/>
          <w:sz w:val="28"/>
          <w:szCs w:val="28"/>
          <w:lang w:eastAsia="en-US"/>
        </w:rPr>
        <w:t xml:space="preserve">администрации </w:t>
      </w:r>
      <w:proofErr w:type="spellStart"/>
      <w:r>
        <w:rPr>
          <w:rFonts w:eastAsia="Calibri"/>
          <w:sz w:val="28"/>
          <w:szCs w:val="28"/>
          <w:lang w:eastAsia="en-US"/>
        </w:rPr>
        <w:t>Т</w:t>
      </w:r>
      <w:r w:rsidRPr="006050D6">
        <w:rPr>
          <w:rFonts w:eastAsia="Calibri"/>
          <w:sz w:val="28"/>
          <w:szCs w:val="28"/>
          <w:lang w:eastAsia="en-US"/>
        </w:rPr>
        <w:t>равнинского</w:t>
      </w:r>
      <w:proofErr w:type="spellEnd"/>
      <w:r w:rsidRPr="006050D6">
        <w:rPr>
          <w:rFonts w:eastAsia="Calibri"/>
          <w:sz w:val="28"/>
          <w:szCs w:val="28"/>
          <w:lang w:eastAsia="en-US"/>
        </w:rPr>
        <w:t xml:space="preserve"> сельсовета</w:t>
      </w:r>
      <w:r>
        <w:rPr>
          <w:rFonts w:eastAsia="Calibri"/>
          <w:i/>
          <w:sz w:val="28"/>
          <w:szCs w:val="28"/>
          <w:lang w:eastAsia="en-US"/>
        </w:rPr>
        <w:t xml:space="preserve"> </w:t>
      </w:r>
      <w:r w:rsidRPr="008B251D">
        <w:rPr>
          <w:rFonts w:eastAsia="Calibri"/>
          <w:sz w:val="28"/>
          <w:szCs w:val="28"/>
          <w:lang w:eastAsia="en-US"/>
        </w:rPr>
        <w:t xml:space="preserve"> </w:t>
      </w:r>
      <w:r w:rsidRPr="00732005">
        <w:rPr>
          <w:rFonts w:eastAsia="Calibri"/>
          <w:sz w:val="28"/>
          <w:szCs w:val="28"/>
          <w:lang w:eastAsia="en-US"/>
        </w:rPr>
        <w:t xml:space="preserve">при осуществлении </w:t>
      </w:r>
      <w:r>
        <w:rPr>
          <w:rFonts w:eastAsia="Calibri"/>
          <w:sz w:val="28"/>
          <w:szCs w:val="28"/>
          <w:lang w:eastAsia="en-US"/>
        </w:rPr>
        <w:t>муниципального контроля</w:t>
      </w:r>
      <w:r w:rsidRPr="003B2F5E">
        <w:rPr>
          <w:rFonts w:eastAsia="Calibri"/>
          <w:sz w:val="28"/>
          <w:szCs w:val="28"/>
          <w:lang w:eastAsia="en-US"/>
        </w:rPr>
        <w:t xml:space="preserve"> </w:t>
      </w:r>
      <w:r>
        <w:rPr>
          <w:rFonts w:eastAsia="Calibri"/>
          <w:sz w:val="28"/>
          <w:szCs w:val="28"/>
          <w:lang w:eastAsia="en-US"/>
        </w:rPr>
        <w:t>являет</w:t>
      </w:r>
      <w:r w:rsidRPr="008B251D">
        <w:rPr>
          <w:rFonts w:eastAsia="Calibri"/>
          <w:sz w:val="28"/>
          <w:szCs w:val="28"/>
          <w:lang w:eastAsia="en-US"/>
        </w:rPr>
        <w:t>ся переориентация контрольной деятельности на объекты повышенного риска</w:t>
      </w:r>
      <w:r>
        <w:rPr>
          <w:rFonts w:eastAsia="Calibri"/>
          <w:sz w:val="28"/>
          <w:szCs w:val="28"/>
          <w:lang w:eastAsia="en-US"/>
        </w:rPr>
        <w:t xml:space="preserve"> и усиление профилактической работы в отношении всех объектов контроля, обеспечивая приоритет проведения профилактики. </w:t>
      </w:r>
    </w:p>
    <w:p w:rsidR="00AA1E02" w:rsidRPr="008C0712" w:rsidRDefault="00AA1E02" w:rsidP="00AA1E02">
      <w:pPr>
        <w:widowControl w:val="0"/>
        <w:tabs>
          <w:tab w:val="left" w:pos="0"/>
        </w:tabs>
        <w:autoSpaceDE w:val="0"/>
        <w:autoSpaceDN w:val="0"/>
        <w:adjustRightInd w:val="0"/>
        <w:ind w:firstLine="709"/>
        <w:jc w:val="both"/>
        <w:rPr>
          <w:rStyle w:val="a9"/>
          <w:i w:val="0"/>
          <w:sz w:val="28"/>
          <w:szCs w:val="28"/>
        </w:rPr>
      </w:pPr>
      <w:proofErr w:type="gramStart"/>
      <w:r w:rsidRPr="008C0712">
        <w:rPr>
          <w:rStyle w:val="a9"/>
          <w:i w:val="0"/>
          <w:sz w:val="28"/>
          <w:szCs w:val="28"/>
        </w:rPr>
        <w:lastRenderedPageBreak/>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w:t>
      </w:r>
      <w:r w:rsidRPr="008C0712">
        <w:rPr>
          <w:bCs/>
          <w:color w:val="000000"/>
          <w:sz w:val="28"/>
          <w:szCs w:val="28"/>
        </w:rPr>
        <w:t xml:space="preserve"> </w:t>
      </w:r>
      <w:r w:rsidR="00E40DFE" w:rsidRPr="002E19AB">
        <w:rPr>
          <w:bCs/>
          <w:color w:val="000000"/>
          <w:sz w:val="28"/>
          <w:szCs w:val="28"/>
        </w:rPr>
        <w:t xml:space="preserve">в сфере автомобильного транспорта, городского наземного электрического транспорта и в дорожном хозяйстве в границах </w:t>
      </w:r>
      <w:proofErr w:type="spellStart"/>
      <w:r w:rsidR="00E40DFE" w:rsidRPr="002E19AB">
        <w:rPr>
          <w:sz w:val="28"/>
          <w:szCs w:val="28"/>
        </w:rPr>
        <w:t>Травнинского</w:t>
      </w:r>
      <w:proofErr w:type="spellEnd"/>
      <w:r w:rsidR="00E40DFE" w:rsidRPr="002E19AB">
        <w:rPr>
          <w:sz w:val="28"/>
          <w:szCs w:val="28"/>
        </w:rPr>
        <w:t xml:space="preserve"> сельсовета</w:t>
      </w:r>
      <w:r w:rsidRPr="002E19AB">
        <w:rPr>
          <w:rStyle w:val="a9"/>
          <w:i w:val="0"/>
          <w:sz w:val="28"/>
          <w:szCs w:val="28"/>
        </w:rPr>
        <w:t>, устранения причин, факторов и условий, способствующих указанным</w:t>
      </w:r>
      <w:r w:rsidRPr="008C0712">
        <w:rPr>
          <w:rStyle w:val="a9"/>
          <w:i w:val="0"/>
          <w:sz w:val="28"/>
          <w:szCs w:val="28"/>
        </w:rPr>
        <w:t xml:space="preserve"> нарушениям, местной администрацией осуществлялись мероприятия по профилактике таких нарушений в соответствии с программой </w:t>
      </w:r>
      <w:r w:rsidR="001811CF">
        <w:rPr>
          <w:rStyle w:val="a9"/>
          <w:i w:val="0"/>
          <w:sz w:val="28"/>
          <w:szCs w:val="28"/>
        </w:rPr>
        <w:t>по профилактике нарушений в 2022</w:t>
      </w:r>
      <w:r w:rsidRPr="008C0712">
        <w:rPr>
          <w:rStyle w:val="a9"/>
          <w:i w:val="0"/>
          <w:sz w:val="28"/>
          <w:szCs w:val="28"/>
        </w:rPr>
        <w:t xml:space="preserve"> году. </w:t>
      </w:r>
      <w:proofErr w:type="gramEnd"/>
    </w:p>
    <w:p w:rsidR="00AA1E02" w:rsidRPr="008C0712" w:rsidRDefault="00AA1E02" w:rsidP="00AA1E02">
      <w:pPr>
        <w:pStyle w:val="a7"/>
        <w:ind w:firstLine="708"/>
        <w:jc w:val="both"/>
        <w:rPr>
          <w:sz w:val="28"/>
          <w:szCs w:val="28"/>
        </w:rPr>
      </w:pPr>
      <w:r w:rsidRPr="008C0712">
        <w:rPr>
          <w:sz w:val="28"/>
          <w:szCs w:val="28"/>
        </w:rPr>
        <w:t xml:space="preserve">Проводились профилактические беседы с гражданами, нарушившими </w:t>
      </w:r>
      <w:r w:rsidRPr="008C0712">
        <w:rPr>
          <w:rStyle w:val="a9"/>
          <w:i w:val="0"/>
          <w:sz w:val="28"/>
          <w:szCs w:val="28"/>
        </w:rPr>
        <w:t xml:space="preserve">обязательные требования, требования, установленные муниципальными правовыми актами </w:t>
      </w:r>
      <w:r w:rsidR="00E40DFE" w:rsidRPr="002E19AB">
        <w:rPr>
          <w:bCs/>
          <w:color w:val="000000"/>
          <w:sz w:val="28"/>
          <w:szCs w:val="28"/>
        </w:rPr>
        <w:t xml:space="preserve">в сфере автомобильного транспорта, городского наземного электрического транспорта и в дорожном хозяйстве в границах </w:t>
      </w:r>
      <w:proofErr w:type="spellStart"/>
      <w:r w:rsidR="00E40DFE" w:rsidRPr="002E19AB">
        <w:rPr>
          <w:sz w:val="28"/>
          <w:szCs w:val="28"/>
        </w:rPr>
        <w:t>Травнинского</w:t>
      </w:r>
      <w:proofErr w:type="spellEnd"/>
      <w:r w:rsidR="00E40DFE" w:rsidRPr="002E19AB">
        <w:rPr>
          <w:sz w:val="28"/>
          <w:szCs w:val="28"/>
        </w:rPr>
        <w:t xml:space="preserve"> сельсовета</w:t>
      </w:r>
      <w:r w:rsidRPr="00F345DD">
        <w:rPr>
          <w:rStyle w:val="a9"/>
          <w:i w:val="0"/>
          <w:sz w:val="28"/>
          <w:szCs w:val="28"/>
        </w:rPr>
        <w:t>.</w:t>
      </w:r>
    </w:p>
    <w:p w:rsidR="00AA1E02" w:rsidRPr="008C0712" w:rsidRDefault="00AA1E02" w:rsidP="00AA1E02">
      <w:pPr>
        <w:widowControl w:val="0"/>
        <w:tabs>
          <w:tab w:val="left" w:pos="0"/>
        </w:tabs>
        <w:autoSpaceDE w:val="0"/>
        <w:autoSpaceDN w:val="0"/>
        <w:adjustRightInd w:val="0"/>
        <w:ind w:firstLine="709"/>
        <w:jc w:val="both"/>
        <w:rPr>
          <w:rStyle w:val="a9"/>
          <w:i w:val="0"/>
          <w:sz w:val="28"/>
          <w:szCs w:val="28"/>
        </w:rPr>
      </w:pPr>
      <w:r w:rsidRPr="008C0712">
        <w:rPr>
          <w:rStyle w:val="a9"/>
          <w:i w:val="0"/>
          <w:sz w:val="28"/>
          <w:szCs w:val="28"/>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AA1E02" w:rsidRPr="008C0712" w:rsidRDefault="00AA1E02" w:rsidP="00AA1E02">
      <w:pPr>
        <w:widowControl w:val="0"/>
        <w:tabs>
          <w:tab w:val="left" w:pos="0"/>
        </w:tabs>
        <w:autoSpaceDE w:val="0"/>
        <w:autoSpaceDN w:val="0"/>
        <w:adjustRightInd w:val="0"/>
        <w:ind w:firstLine="709"/>
        <w:jc w:val="both"/>
        <w:rPr>
          <w:rStyle w:val="a9"/>
          <w:i w:val="0"/>
          <w:sz w:val="28"/>
          <w:szCs w:val="28"/>
        </w:rPr>
      </w:pPr>
      <w:r w:rsidRPr="008C0712">
        <w:rPr>
          <w:rStyle w:val="a9"/>
          <w:i w:val="0"/>
          <w:sz w:val="28"/>
          <w:szCs w:val="28"/>
        </w:rPr>
        <w:t xml:space="preserve">На регулярной основе давались консультации в ходе личных приемов, рейдовых осмотров </w:t>
      </w:r>
      <w:r w:rsidR="00E40DFE">
        <w:rPr>
          <w:rStyle w:val="a9"/>
          <w:i w:val="0"/>
          <w:sz w:val="28"/>
          <w:szCs w:val="28"/>
        </w:rPr>
        <w:t>объектов контроля</w:t>
      </w:r>
      <w:r w:rsidRPr="008C0712">
        <w:rPr>
          <w:rStyle w:val="a9"/>
          <w:i w:val="0"/>
          <w:sz w:val="28"/>
          <w:szCs w:val="28"/>
        </w:rPr>
        <w:t xml:space="preserve">, а также посредством телефонной связи и письменных ответов на обращения. </w:t>
      </w:r>
    </w:p>
    <w:p w:rsidR="00AA1E02" w:rsidRDefault="00AA1E02" w:rsidP="00AA1E02">
      <w:pPr>
        <w:widowControl w:val="0"/>
        <w:tabs>
          <w:tab w:val="left" w:pos="0"/>
        </w:tabs>
        <w:autoSpaceDE w:val="0"/>
        <w:autoSpaceDN w:val="0"/>
        <w:adjustRightInd w:val="0"/>
        <w:ind w:firstLine="709"/>
        <w:jc w:val="both"/>
        <w:rPr>
          <w:color w:val="010101"/>
          <w:sz w:val="28"/>
          <w:szCs w:val="28"/>
          <w:shd w:val="clear" w:color="auto" w:fill="FFFFFF"/>
        </w:rPr>
      </w:pPr>
      <w:r w:rsidRPr="008C0712">
        <w:rPr>
          <w:rStyle w:val="a9"/>
          <w:i w:val="0"/>
          <w:sz w:val="28"/>
          <w:szCs w:val="28"/>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w:t>
      </w:r>
      <w:proofErr w:type="gramStart"/>
      <w:r w:rsidRPr="008C0712">
        <w:rPr>
          <w:color w:val="010101"/>
          <w:sz w:val="28"/>
          <w:szCs w:val="28"/>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w:t>
      </w:r>
      <w:r w:rsidR="00E40DFE" w:rsidRPr="002E19AB">
        <w:rPr>
          <w:bCs/>
          <w:color w:val="000000"/>
          <w:sz w:val="28"/>
          <w:szCs w:val="28"/>
        </w:rPr>
        <w:t xml:space="preserve">в сфере автомобильного транспорта, городского наземного электрического транспорта и в дорожном хозяйстве </w:t>
      </w:r>
      <w:r w:rsidRPr="002E19AB">
        <w:rPr>
          <w:color w:val="010101"/>
          <w:sz w:val="28"/>
          <w:szCs w:val="28"/>
          <w:shd w:val="clear" w:color="auto" w:fill="FFFFFF"/>
        </w:rPr>
        <w:t>на территории муниципального</w:t>
      </w:r>
      <w:r w:rsidR="001811CF">
        <w:rPr>
          <w:color w:val="010101"/>
          <w:sz w:val="28"/>
          <w:szCs w:val="28"/>
          <w:shd w:val="clear" w:color="auto" w:fill="FFFFFF"/>
        </w:rPr>
        <w:t xml:space="preserve"> образования на 2022</w:t>
      </w:r>
      <w:r w:rsidRPr="008C0712">
        <w:rPr>
          <w:color w:val="010101"/>
          <w:sz w:val="28"/>
          <w:szCs w:val="28"/>
          <w:shd w:val="clear" w:color="auto" w:fill="FFFFFF"/>
        </w:rPr>
        <w:t xml:space="preserve"> год не утверждался. </w:t>
      </w:r>
      <w:proofErr w:type="gramEnd"/>
    </w:p>
    <w:p w:rsidR="00AA1E02" w:rsidRDefault="00AA1E02" w:rsidP="00AA1E02">
      <w:pPr>
        <w:widowControl w:val="0"/>
        <w:tabs>
          <w:tab w:val="left" w:pos="0"/>
        </w:tabs>
        <w:autoSpaceDE w:val="0"/>
        <w:autoSpaceDN w:val="0"/>
        <w:adjustRightInd w:val="0"/>
        <w:ind w:firstLine="709"/>
        <w:jc w:val="both"/>
        <w:rPr>
          <w:rFonts w:eastAsia="Calibri"/>
          <w:sz w:val="28"/>
          <w:szCs w:val="28"/>
          <w:lang w:eastAsia="en-US"/>
        </w:rPr>
      </w:pPr>
      <w:r w:rsidRPr="008C0712">
        <w:rPr>
          <w:spacing w:val="1"/>
          <w:sz w:val="28"/>
          <w:szCs w:val="28"/>
        </w:rPr>
        <w:t>П</w:t>
      </w:r>
      <w:r w:rsidR="001811CF">
        <w:rPr>
          <w:spacing w:val="1"/>
          <w:sz w:val="28"/>
          <w:szCs w:val="28"/>
        </w:rPr>
        <w:t>роведённая администрацией в 2022</w:t>
      </w:r>
      <w:r>
        <w:rPr>
          <w:spacing w:val="1"/>
          <w:sz w:val="28"/>
          <w:szCs w:val="28"/>
        </w:rPr>
        <w:t xml:space="preserve"> году работа</w:t>
      </w:r>
      <w:r w:rsidRPr="00AC5A6D">
        <w:rPr>
          <w:rFonts w:eastAsia="Calibri"/>
          <w:sz w:val="28"/>
          <w:szCs w:val="28"/>
          <w:lang w:eastAsia="en-US"/>
        </w:rPr>
        <w:t xml:space="preserve"> способствовала снижению общественно опасных последствий, возникающих в результате несоблюдения </w:t>
      </w:r>
      <w:r>
        <w:rPr>
          <w:rFonts w:eastAsia="Calibri"/>
          <w:sz w:val="28"/>
          <w:szCs w:val="28"/>
          <w:lang w:eastAsia="en-US"/>
        </w:rPr>
        <w:t>контролируемыми лицами</w:t>
      </w:r>
      <w:r w:rsidRPr="00AC5A6D">
        <w:rPr>
          <w:rFonts w:eastAsia="Calibri"/>
          <w:sz w:val="28"/>
          <w:szCs w:val="28"/>
          <w:lang w:eastAsia="en-US"/>
        </w:rPr>
        <w:t xml:space="preserve"> </w:t>
      </w:r>
      <w:r>
        <w:rPr>
          <w:rFonts w:eastAsia="Calibri"/>
          <w:sz w:val="28"/>
          <w:szCs w:val="28"/>
          <w:lang w:eastAsia="en-US"/>
        </w:rPr>
        <w:t>обязательных требований.</w:t>
      </w:r>
    </w:p>
    <w:p w:rsidR="00AA1E02" w:rsidRPr="00DB500A" w:rsidRDefault="00AA1E02" w:rsidP="00AA1E02">
      <w:pPr>
        <w:widowControl w:val="0"/>
        <w:tabs>
          <w:tab w:val="left" w:pos="0"/>
        </w:tabs>
        <w:autoSpaceDE w:val="0"/>
        <w:autoSpaceDN w:val="0"/>
        <w:adjustRightInd w:val="0"/>
        <w:ind w:firstLine="709"/>
        <w:jc w:val="both"/>
        <w:rPr>
          <w:spacing w:val="1"/>
          <w:sz w:val="28"/>
          <w:szCs w:val="28"/>
        </w:rPr>
      </w:pPr>
      <w:r w:rsidRPr="00DB500A">
        <w:rPr>
          <w:spacing w:val="1"/>
          <w:sz w:val="28"/>
          <w:szCs w:val="28"/>
        </w:rPr>
        <w:t xml:space="preserve">Для устранения указанных рисков деятельность </w:t>
      </w:r>
      <w:r w:rsidR="002E19AB">
        <w:rPr>
          <w:spacing w:val="1"/>
          <w:sz w:val="28"/>
          <w:szCs w:val="28"/>
        </w:rPr>
        <w:t>администрации</w:t>
      </w:r>
      <w:r>
        <w:rPr>
          <w:spacing w:val="1"/>
          <w:sz w:val="28"/>
          <w:szCs w:val="28"/>
        </w:rPr>
        <w:t xml:space="preserve"> поселения</w:t>
      </w:r>
      <w:r w:rsidR="001811CF">
        <w:rPr>
          <w:spacing w:val="1"/>
          <w:sz w:val="28"/>
          <w:szCs w:val="28"/>
        </w:rPr>
        <w:t xml:space="preserve"> в 2023</w:t>
      </w:r>
      <w:r w:rsidRPr="00DB500A">
        <w:rPr>
          <w:spacing w:val="1"/>
          <w:sz w:val="28"/>
          <w:szCs w:val="28"/>
        </w:rPr>
        <w:t xml:space="preserve"> году будет сосредоточена на следующих направлениях:</w:t>
      </w:r>
    </w:p>
    <w:p w:rsidR="00AA1E02" w:rsidRDefault="00AA1E02" w:rsidP="00AA1E02">
      <w:pPr>
        <w:ind w:firstLine="567"/>
        <w:jc w:val="both"/>
        <w:rPr>
          <w:rFonts w:eastAsia="Calibri"/>
          <w:sz w:val="28"/>
          <w:szCs w:val="28"/>
        </w:rPr>
      </w:pPr>
      <w:r w:rsidRPr="00620EF4">
        <w:rPr>
          <w:rFonts w:eastAsia="Calibri"/>
          <w:sz w:val="28"/>
          <w:szCs w:val="28"/>
        </w:rPr>
        <w:t xml:space="preserve">- предупреждение нарушений обязательных требований </w:t>
      </w:r>
      <w:r w:rsidR="00E40DFE" w:rsidRPr="002E19AB">
        <w:rPr>
          <w:bCs/>
          <w:color w:val="000000"/>
          <w:sz w:val="28"/>
          <w:szCs w:val="28"/>
        </w:rPr>
        <w:t>в сфере автомобильного транспорта, городского наземного электрического транспорта и в дорожном хозяйстве</w:t>
      </w:r>
      <w:r w:rsidRPr="002E19AB">
        <w:rPr>
          <w:rFonts w:eastAsia="Calibri"/>
          <w:sz w:val="28"/>
          <w:szCs w:val="28"/>
        </w:rPr>
        <w:t>.</w:t>
      </w:r>
    </w:p>
    <w:p w:rsidR="00E40DFE" w:rsidRDefault="00E40DFE" w:rsidP="00AA1E02">
      <w:pPr>
        <w:ind w:firstLine="567"/>
        <w:jc w:val="both"/>
        <w:rPr>
          <w:rFonts w:eastAsia="Calibri"/>
          <w:sz w:val="28"/>
          <w:szCs w:val="28"/>
        </w:rPr>
      </w:pPr>
    </w:p>
    <w:p w:rsidR="00E40DFE" w:rsidRPr="00620EF4" w:rsidRDefault="00E40DFE" w:rsidP="00AA1E02">
      <w:pPr>
        <w:ind w:firstLine="567"/>
        <w:jc w:val="both"/>
        <w:rPr>
          <w:rFonts w:eastAsia="Calibri"/>
          <w:sz w:val="28"/>
          <w:szCs w:val="28"/>
        </w:rPr>
      </w:pPr>
    </w:p>
    <w:p w:rsidR="00AA1E02" w:rsidRDefault="00AA1E02" w:rsidP="00AA1E02">
      <w:pPr>
        <w:jc w:val="both"/>
        <w:rPr>
          <w:sz w:val="28"/>
          <w:szCs w:val="28"/>
        </w:rPr>
      </w:pPr>
    </w:p>
    <w:p w:rsidR="00AA1E02" w:rsidRPr="008C0712" w:rsidRDefault="00AA1E02" w:rsidP="00AA1E02">
      <w:pPr>
        <w:ind w:firstLine="709"/>
        <w:jc w:val="center"/>
        <w:rPr>
          <w:rFonts w:eastAsia="Calibri"/>
          <w:sz w:val="28"/>
          <w:szCs w:val="28"/>
          <w:lang w:eastAsia="en-US"/>
        </w:rPr>
      </w:pPr>
      <w:r w:rsidRPr="008C0712">
        <w:rPr>
          <w:rFonts w:eastAsia="Calibri"/>
          <w:sz w:val="28"/>
          <w:szCs w:val="28"/>
          <w:lang w:val="en-US" w:eastAsia="en-US"/>
        </w:rPr>
        <w:t>II</w:t>
      </w:r>
      <w:r w:rsidRPr="008C0712">
        <w:rPr>
          <w:rFonts w:eastAsia="Calibri"/>
          <w:sz w:val="28"/>
          <w:szCs w:val="28"/>
          <w:lang w:eastAsia="en-US"/>
        </w:rPr>
        <w:t>.</w:t>
      </w:r>
      <w:r w:rsidRPr="008C0712">
        <w:t xml:space="preserve"> </w:t>
      </w:r>
      <w:r w:rsidRPr="008C0712">
        <w:rPr>
          <w:rFonts w:eastAsia="Calibri"/>
          <w:sz w:val="28"/>
          <w:szCs w:val="28"/>
          <w:lang w:eastAsia="en-US"/>
        </w:rPr>
        <w:t>Цели и задачи реализации Программы</w:t>
      </w:r>
    </w:p>
    <w:p w:rsidR="00AA1E02" w:rsidRPr="0011444C" w:rsidRDefault="00AA1E02" w:rsidP="00AA1E02">
      <w:pPr>
        <w:ind w:firstLine="709"/>
        <w:jc w:val="center"/>
        <w:rPr>
          <w:rFonts w:eastAsia="Calibri"/>
          <w:sz w:val="28"/>
          <w:szCs w:val="28"/>
          <w:lang w:eastAsia="en-US"/>
        </w:rPr>
      </w:pPr>
    </w:p>
    <w:p w:rsidR="00AA1E02" w:rsidRDefault="00AA1E02" w:rsidP="00AA1E02">
      <w:pPr>
        <w:ind w:firstLine="709"/>
        <w:jc w:val="both"/>
        <w:rPr>
          <w:rFonts w:eastAsia="Calibri"/>
          <w:sz w:val="28"/>
          <w:szCs w:val="28"/>
          <w:lang w:eastAsia="en-US"/>
        </w:rPr>
      </w:pPr>
      <w:r w:rsidRPr="00D60261">
        <w:rPr>
          <w:rFonts w:eastAsia="Calibri"/>
          <w:sz w:val="28"/>
          <w:szCs w:val="28"/>
          <w:lang w:eastAsia="en-US"/>
        </w:rPr>
        <w:t xml:space="preserve">1. </w:t>
      </w:r>
      <w:r>
        <w:rPr>
          <w:rFonts w:eastAsia="Calibri"/>
          <w:sz w:val="28"/>
          <w:szCs w:val="28"/>
          <w:lang w:eastAsia="en-US"/>
        </w:rPr>
        <w:t>Целями реализации Программы являю</w:t>
      </w:r>
      <w:r w:rsidRPr="00D60261">
        <w:rPr>
          <w:rFonts w:eastAsia="Calibri"/>
          <w:sz w:val="28"/>
          <w:szCs w:val="28"/>
          <w:lang w:eastAsia="en-US"/>
        </w:rPr>
        <w:t>тся:</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предупреждение нарушений обязательных требований </w:t>
      </w:r>
      <w:r w:rsidR="00E40DFE" w:rsidRPr="003E4A61">
        <w:rPr>
          <w:bCs/>
          <w:color w:val="000000"/>
          <w:sz w:val="28"/>
          <w:szCs w:val="28"/>
        </w:rPr>
        <w:t>в сфере автомобильного транспорта, городского наземного электрического транспорта и в дорожном хозяйстве</w:t>
      </w:r>
      <w:r w:rsidR="003E4A61" w:rsidRPr="003E4A61">
        <w:rPr>
          <w:bCs/>
          <w:color w:val="000000"/>
          <w:sz w:val="28"/>
          <w:szCs w:val="28"/>
        </w:rPr>
        <w:t xml:space="preserve"> поселения</w:t>
      </w:r>
      <w:r w:rsidRPr="003E4A61">
        <w:rPr>
          <w:rFonts w:eastAsia="Calibri"/>
          <w:sz w:val="28"/>
          <w:szCs w:val="28"/>
        </w:rPr>
        <w:t>;</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предотвращение угрозы причинения, либо причинения вреда </w:t>
      </w:r>
      <w:r>
        <w:rPr>
          <w:rFonts w:eastAsia="Calibri"/>
          <w:sz w:val="28"/>
          <w:szCs w:val="28"/>
        </w:rPr>
        <w:t>материальным ценностям</w:t>
      </w:r>
      <w:r w:rsidRPr="00620EF4">
        <w:rPr>
          <w:rFonts w:eastAsia="Calibri"/>
          <w:sz w:val="28"/>
          <w:szCs w:val="28"/>
        </w:rPr>
        <w:t xml:space="preserve"> вследствие нарушений обязательных требований;</w:t>
      </w:r>
    </w:p>
    <w:p w:rsidR="00AA1E02" w:rsidRPr="00620EF4" w:rsidRDefault="00AA1E02" w:rsidP="00AA1E02">
      <w:pPr>
        <w:ind w:firstLine="567"/>
        <w:jc w:val="both"/>
        <w:rPr>
          <w:rFonts w:eastAsia="Calibri"/>
          <w:sz w:val="28"/>
          <w:szCs w:val="28"/>
        </w:rPr>
      </w:pPr>
      <w:r w:rsidRPr="00620EF4">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формирование моделей социально ответственного, добросовестного, правового поведения </w:t>
      </w:r>
      <w:r>
        <w:rPr>
          <w:rFonts w:eastAsia="Calibri"/>
          <w:sz w:val="28"/>
          <w:szCs w:val="28"/>
        </w:rPr>
        <w:t>контролируемых лиц</w:t>
      </w:r>
      <w:r w:rsidRPr="00620EF4">
        <w:rPr>
          <w:rFonts w:eastAsia="Calibri"/>
          <w:sz w:val="28"/>
          <w:szCs w:val="28"/>
        </w:rPr>
        <w:t>;</w:t>
      </w:r>
    </w:p>
    <w:p w:rsidR="00AA1E02" w:rsidRPr="00620EF4" w:rsidRDefault="00AA1E02" w:rsidP="00AA1E02">
      <w:pPr>
        <w:ind w:firstLine="567"/>
        <w:jc w:val="both"/>
        <w:rPr>
          <w:rFonts w:eastAsia="Calibri"/>
          <w:sz w:val="28"/>
          <w:szCs w:val="28"/>
        </w:rPr>
      </w:pPr>
      <w:r w:rsidRPr="00620EF4">
        <w:rPr>
          <w:rFonts w:eastAsia="Calibri"/>
          <w:sz w:val="28"/>
          <w:szCs w:val="28"/>
        </w:rPr>
        <w:t>- повышение прозрачности системы контрольно-надзорной деятельности.</w:t>
      </w:r>
    </w:p>
    <w:p w:rsidR="00AA1E02" w:rsidRPr="004F7FB5" w:rsidRDefault="00AA1E02" w:rsidP="00AA1E02">
      <w:pPr>
        <w:ind w:firstLine="709"/>
        <w:jc w:val="both"/>
        <w:rPr>
          <w:rFonts w:eastAsia="Calibri"/>
          <w:sz w:val="28"/>
          <w:szCs w:val="28"/>
          <w:lang w:eastAsia="en-US"/>
        </w:rPr>
      </w:pPr>
      <w:r w:rsidRPr="004F7FB5">
        <w:rPr>
          <w:rFonts w:eastAsia="Calibri"/>
          <w:sz w:val="28"/>
          <w:szCs w:val="28"/>
          <w:lang w:eastAsia="en-US"/>
        </w:rPr>
        <w:t xml:space="preserve">2. Задачами </w:t>
      </w:r>
      <w:r>
        <w:rPr>
          <w:rFonts w:eastAsia="Calibri"/>
          <w:sz w:val="28"/>
          <w:szCs w:val="28"/>
          <w:lang w:eastAsia="en-US"/>
        </w:rPr>
        <w:t xml:space="preserve">реализации </w:t>
      </w:r>
      <w:r w:rsidRPr="004F7FB5">
        <w:rPr>
          <w:rFonts w:eastAsia="Calibri"/>
          <w:sz w:val="28"/>
          <w:szCs w:val="28"/>
          <w:lang w:eastAsia="en-US"/>
        </w:rPr>
        <w:t>Программы являются:</w:t>
      </w:r>
    </w:p>
    <w:p w:rsidR="00AA1E02" w:rsidRPr="00620EF4" w:rsidRDefault="00AA1E02" w:rsidP="00AA1E02">
      <w:pPr>
        <w:ind w:firstLine="567"/>
        <w:jc w:val="both"/>
        <w:rPr>
          <w:rFonts w:eastAsia="Calibri"/>
          <w:sz w:val="28"/>
          <w:szCs w:val="28"/>
        </w:rPr>
      </w:pPr>
      <w:r w:rsidRPr="00620EF4">
        <w:rPr>
          <w:rFonts w:eastAsia="Calibri"/>
          <w:sz w:val="28"/>
          <w:szCs w:val="28"/>
        </w:rPr>
        <w:t>- оценка возможной угрозы причинения, либо причинения вреда</w:t>
      </w:r>
      <w:r>
        <w:rPr>
          <w:rFonts w:eastAsia="Calibri"/>
          <w:sz w:val="28"/>
          <w:szCs w:val="28"/>
        </w:rPr>
        <w:t xml:space="preserve"> (ущерба)</w:t>
      </w:r>
      <w:r w:rsidRPr="00620EF4">
        <w:rPr>
          <w:rFonts w:eastAsia="Calibri"/>
          <w:sz w:val="28"/>
          <w:szCs w:val="28"/>
        </w:rPr>
        <w:t>, выработка и реализация профилактических мер, способствующих ее снижению;</w:t>
      </w:r>
    </w:p>
    <w:p w:rsidR="00AA1E02" w:rsidRPr="00620EF4" w:rsidRDefault="00AA1E02" w:rsidP="00AA1E02">
      <w:pPr>
        <w:ind w:firstLine="567"/>
        <w:jc w:val="both"/>
        <w:rPr>
          <w:rFonts w:eastAsia="Calibri"/>
          <w:sz w:val="28"/>
          <w:szCs w:val="28"/>
        </w:rPr>
      </w:pPr>
      <w:r w:rsidRPr="00620EF4">
        <w:rPr>
          <w:rFonts w:eastAsia="Calibri"/>
          <w:sz w:val="28"/>
          <w:szCs w:val="28"/>
        </w:rPr>
        <w:t>- выявление факторов угрозы причинения, либо причинения вреда</w:t>
      </w:r>
      <w:r>
        <w:rPr>
          <w:rFonts w:eastAsia="Calibri"/>
          <w:sz w:val="28"/>
          <w:szCs w:val="28"/>
        </w:rPr>
        <w:t xml:space="preserve"> (ущерба)</w:t>
      </w:r>
      <w:r w:rsidRPr="00620EF4">
        <w:rPr>
          <w:rFonts w:eastAsia="Calibri"/>
          <w:sz w:val="28"/>
          <w:szCs w:val="28"/>
        </w:rPr>
        <w:t>, причин и условий, способствующих нарушению обязательных требований, определение способов устранения или снижения угрозы;</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создание условий для изменения ценностного отношения </w:t>
      </w:r>
      <w:r>
        <w:rPr>
          <w:rFonts w:eastAsia="Calibri"/>
          <w:sz w:val="28"/>
          <w:szCs w:val="28"/>
        </w:rPr>
        <w:t>контролируемых лиц</w:t>
      </w:r>
      <w:r w:rsidRPr="00620EF4">
        <w:rPr>
          <w:rFonts w:eastAsia="Calibri"/>
          <w:sz w:val="28"/>
          <w:szCs w:val="28"/>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регулярная ревизия обязательных требований и принятие мер к обеспечению реального влияния на </w:t>
      </w:r>
      <w:r>
        <w:rPr>
          <w:rFonts w:eastAsia="Calibri"/>
          <w:sz w:val="28"/>
          <w:szCs w:val="28"/>
        </w:rPr>
        <w:t xml:space="preserve">подконтрольную сферу </w:t>
      </w:r>
      <w:r w:rsidRPr="00620EF4">
        <w:rPr>
          <w:rFonts w:eastAsia="Calibri"/>
          <w:sz w:val="28"/>
          <w:szCs w:val="28"/>
        </w:rPr>
        <w:t xml:space="preserve">комплекса обязательных требований, соблюдение которых составляет предмет </w:t>
      </w:r>
      <w:r>
        <w:rPr>
          <w:rFonts w:eastAsia="Calibri"/>
          <w:sz w:val="28"/>
          <w:szCs w:val="28"/>
        </w:rPr>
        <w:t>муниципального контроля</w:t>
      </w:r>
      <w:r w:rsidRPr="00620EF4">
        <w:rPr>
          <w:rFonts w:eastAsia="Calibri"/>
          <w:sz w:val="28"/>
          <w:szCs w:val="28"/>
        </w:rPr>
        <w:t>;</w:t>
      </w:r>
    </w:p>
    <w:p w:rsidR="00AA1E02" w:rsidRPr="00620EF4" w:rsidRDefault="00AA1E02" w:rsidP="00AA1E02">
      <w:pPr>
        <w:ind w:firstLine="567"/>
        <w:jc w:val="both"/>
        <w:rPr>
          <w:rFonts w:eastAsia="Calibri"/>
          <w:sz w:val="28"/>
          <w:szCs w:val="28"/>
        </w:rPr>
      </w:pPr>
      <w:r w:rsidRPr="00620EF4">
        <w:rPr>
          <w:rFonts w:eastAsia="Calibri"/>
          <w:sz w:val="28"/>
          <w:szCs w:val="28"/>
        </w:rPr>
        <w:t>- формирование единого понимания обязательных требований у всех участников контрольно-надзорной деятельности;</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создание и внедрение мер системы позитивной профилактики; повышение уровня правовой грамотности </w:t>
      </w:r>
      <w:r>
        <w:rPr>
          <w:rFonts w:eastAsia="Calibri"/>
          <w:sz w:val="28"/>
          <w:szCs w:val="28"/>
        </w:rPr>
        <w:t>контролируемых лиц</w:t>
      </w:r>
      <w:r w:rsidRPr="00620EF4">
        <w:rPr>
          <w:rFonts w:eastAsia="Calibri"/>
          <w:sz w:val="28"/>
          <w:szCs w:val="28"/>
        </w:rPr>
        <w:t>, в том числе путем обеспечения доступности информации об обязательных требованиях и необходимых мерах по их исполнению;</w:t>
      </w:r>
    </w:p>
    <w:p w:rsidR="00AA1E02" w:rsidRPr="00620EF4" w:rsidRDefault="00AA1E02" w:rsidP="00AA1E02">
      <w:pPr>
        <w:ind w:firstLine="567"/>
        <w:jc w:val="both"/>
        <w:rPr>
          <w:rFonts w:eastAsia="Calibri"/>
          <w:sz w:val="28"/>
          <w:szCs w:val="28"/>
        </w:rPr>
      </w:pPr>
      <w:r w:rsidRPr="00620EF4">
        <w:rPr>
          <w:rFonts w:eastAsia="Calibri"/>
          <w:sz w:val="28"/>
          <w:szCs w:val="28"/>
        </w:rPr>
        <w:t xml:space="preserve">- снижение издержек контрольно-надзорной деятельности и административной нагрузки на </w:t>
      </w:r>
      <w:r>
        <w:rPr>
          <w:rFonts w:eastAsia="Calibri"/>
          <w:sz w:val="28"/>
          <w:szCs w:val="28"/>
        </w:rPr>
        <w:t>контролируемых лиц</w:t>
      </w:r>
      <w:r w:rsidRPr="00620EF4">
        <w:rPr>
          <w:rFonts w:eastAsia="Calibri"/>
          <w:sz w:val="28"/>
          <w:szCs w:val="28"/>
        </w:rPr>
        <w:t>.</w:t>
      </w:r>
    </w:p>
    <w:p w:rsidR="00AA1E02" w:rsidRDefault="00AA1E02" w:rsidP="00AA1E02">
      <w:pPr>
        <w:rPr>
          <w:b/>
          <w:bCs/>
          <w:sz w:val="28"/>
          <w:szCs w:val="28"/>
          <w:highlight w:val="green"/>
        </w:rPr>
      </w:pPr>
    </w:p>
    <w:p w:rsidR="00AA1E02" w:rsidRPr="008C0712" w:rsidRDefault="00AA1E02" w:rsidP="00AA1E02">
      <w:pPr>
        <w:jc w:val="center"/>
        <w:rPr>
          <w:bCs/>
          <w:sz w:val="28"/>
          <w:szCs w:val="28"/>
        </w:rPr>
      </w:pPr>
      <w:r w:rsidRPr="008C0712">
        <w:rPr>
          <w:bCs/>
          <w:sz w:val="28"/>
          <w:szCs w:val="28"/>
        </w:rPr>
        <w:t>III. Перечень профилактических мероприятий, сроки</w:t>
      </w:r>
    </w:p>
    <w:p w:rsidR="00AA1E02" w:rsidRPr="008C0712" w:rsidRDefault="00AA1E02" w:rsidP="00AA1E02">
      <w:pPr>
        <w:ind w:firstLine="567"/>
        <w:jc w:val="center"/>
        <w:rPr>
          <w:bCs/>
          <w:sz w:val="28"/>
          <w:szCs w:val="28"/>
        </w:rPr>
      </w:pPr>
      <w:r w:rsidRPr="008C0712">
        <w:rPr>
          <w:bCs/>
          <w:sz w:val="28"/>
          <w:szCs w:val="28"/>
        </w:rPr>
        <w:t>(периодичность) их проведения</w:t>
      </w:r>
    </w:p>
    <w:p w:rsidR="00AA1E02" w:rsidRPr="0015509B" w:rsidRDefault="00AA1E02" w:rsidP="00AA1E02">
      <w:pPr>
        <w:ind w:firstLine="567"/>
        <w:jc w:val="center"/>
        <w:rPr>
          <w:b/>
          <w:bCs/>
          <w:sz w:val="28"/>
          <w:szCs w:val="28"/>
        </w:rPr>
      </w:pPr>
    </w:p>
    <w:p w:rsidR="00AA1E02" w:rsidRPr="003C6F10" w:rsidRDefault="00AA1E02" w:rsidP="00C54B7A">
      <w:pPr>
        <w:ind w:firstLine="708"/>
        <w:jc w:val="both"/>
        <w:rPr>
          <w:sz w:val="28"/>
          <w:szCs w:val="28"/>
        </w:rPr>
      </w:pPr>
      <w:r>
        <w:rPr>
          <w:sz w:val="28"/>
          <w:szCs w:val="28"/>
        </w:rPr>
        <w:t xml:space="preserve">1. </w:t>
      </w:r>
      <w:r w:rsidRPr="003C6F10">
        <w:rPr>
          <w:sz w:val="28"/>
          <w:szCs w:val="28"/>
        </w:rPr>
        <w:t xml:space="preserve">В соответствии с </w:t>
      </w:r>
      <w:r w:rsidR="002E19AB">
        <w:rPr>
          <w:bCs/>
          <w:color w:val="000000"/>
          <w:sz w:val="28"/>
          <w:szCs w:val="28"/>
        </w:rPr>
        <w:t>Положением</w:t>
      </w:r>
      <w:r w:rsidRPr="00D520A5">
        <w:rPr>
          <w:bCs/>
          <w:color w:val="000000"/>
          <w:sz w:val="28"/>
          <w:szCs w:val="28"/>
        </w:rPr>
        <w:t xml:space="preserve"> о муниципальном контроле в сфере благоустройства на территории </w:t>
      </w:r>
      <w:proofErr w:type="spellStart"/>
      <w:r w:rsidRPr="00D520A5">
        <w:rPr>
          <w:bCs/>
          <w:color w:val="000000"/>
          <w:sz w:val="28"/>
          <w:szCs w:val="28"/>
        </w:rPr>
        <w:t>Травнинского</w:t>
      </w:r>
      <w:proofErr w:type="spellEnd"/>
      <w:r w:rsidRPr="00D520A5">
        <w:rPr>
          <w:bCs/>
          <w:color w:val="000000"/>
          <w:sz w:val="28"/>
          <w:szCs w:val="28"/>
        </w:rPr>
        <w:t xml:space="preserve"> сельсовета</w:t>
      </w:r>
      <w:r>
        <w:rPr>
          <w:sz w:val="28"/>
          <w:szCs w:val="28"/>
        </w:rPr>
        <w:t>,</w:t>
      </w:r>
      <w:r w:rsidRPr="00E71133">
        <w:rPr>
          <w:sz w:val="28"/>
          <w:szCs w:val="28"/>
        </w:rPr>
        <w:t xml:space="preserve">                                    </w:t>
      </w:r>
      <w:r w:rsidR="00C54B7A">
        <w:rPr>
          <w:sz w:val="28"/>
          <w:szCs w:val="28"/>
        </w:rPr>
        <w:t xml:space="preserve">                           </w:t>
      </w:r>
      <w:r w:rsidR="002E19AB">
        <w:rPr>
          <w:sz w:val="28"/>
          <w:szCs w:val="28"/>
        </w:rPr>
        <w:lastRenderedPageBreak/>
        <w:t>утвержденны</w:t>
      </w:r>
      <w:r w:rsidRPr="008C0712">
        <w:rPr>
          <w:sz w:val="28"/>
          <w:szCs w:val="28"/>
        </w:rPr>
        <w:t>м р</w:t>
      </w:r>
      <w:r w:rsidR="003E4A61">
        <w:rPr>
          <w:sz w:val="28"/>
          <w:szCs w:val="28"/>
        </w:rPr>
        <w:t>ешением 11</w:t>
      </w:r>
      <w:r w:rsidRPr="008C0712">
        <w:rPr>
          <w:sz w:val="28"/>
          <w:szCs w:val="28"/>
        </w:rPr>
        <w:t xml:space="preserve">-ой сессии Совета депутатов </w:t>
      </w:r>
      <w:proofErr w:type="spellStart"/>
      <w:r>
        <w:rPr>
          <w:sz w:val="28"/>
          <w:szCs w:val="28"/>
        </w:rPr>
        <w:t>Т</w:t>
      </w:r>
      <w:r w:rsidR="003E4A61">
        <w:rPr>
          <w:sz w:val="28"/>
          <w:szCs w:val="28"/>
        </w:rPr>
        <w:t>равнинского</w:t>
      </w:r>
      <w:proofErr w:type="spellEnd"/>
      <w:r w:rsidR="003E4A61">
        <w:rPr>
          <w:sz w:val="28"/>
          <w:szCs w:val="28"/>
        </w:rPr>
        <w:t xml:space="preserve"> сельсовета от 28.10.2021 № 46</w:t>
      </w:r>
      <w:r w:rsidRPr="008C0712">
        <w:rPr>
          <w:sz w:val="28"/>
          <w:szCs w:val="28"/>
        </w:rPr>
        <w:t>, проводятся следующие профилактические</w:t>
      </w:r>
      <w:r w:rsidRPr="003C6F10">
        <w:rPr>
          <w:sz w:val="28"/>
          <w:szCs w:val="28"/>
        </w:rPr>
        <w:t xml:space="preserve"> мероприятия: </w:t>
      </w:r>
    </w:p>
    <w:p w:rsidR="00AA1E02" w:rsidRPr="00700821" w:rsidRDefault="00AA1E02" w:rsidP="00AA1E02">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rsidR="00AA1E02" w:rsidRPr="00700821" w:rsidRDefault="00AA1E02" w:rsidP="00AA1E02">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 обобщение правоприменительной практики;</w:t>
      </w:r>
    </w:p>
    <w:p w:rsidR="00AA1E02" w:rsidRPr="00700821" w:rsidRDefault="00AA1E02" w:rsidP="00AA1E02">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объявление предостережений;</w:t>
      </w:r>
    </w:p>
    <w:p w:rsidR="00AA1E02" w:rsidRPr="00700821" w:rsidRDefault="00AA1E02" w:rsidP="00AA1E02">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консультирование;</w:t>
      </w:r>
    </w:p>
    <w:p w:rsidR="00AA1E02" w:rsidRPr="00700821" w:rsidRDefault="00AA1E02" w:rsidP="00AA1E0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AA1E02" w:rsidRPr="00E7270A" w:rsidRDefault="00AA1E02" w:rsidP="00AA1E02">
      <w:pPr>
        <w:ind w:firstLine="567"/>
        <w:jc w:val="both"/>
        <w:rPr>
          <w:sz w:val="28"/>
          <w:szCs w:val="28"/>
        </w:rPr>
      </w:pPr>
      <w:r w:rsidRPr="00E7270A">
        <w:rPr>
          <w:sz w:val="28"/>
          <w:szCs w:val="28"/>
        </w:rPr>
        <w:t xml:space="preserve">2. </w:t>
      </w:r>
      <w:r>
        <w:rPr>
          <w:sz w:val="28"/>
          <w:szCs w:val="28"/>
        </w:rPr>
        <w:t>Перечень профилактических мероприятий с указанием сроков (периодичности</w:t>
      </w:r>
      <w:r w:rsidRPr="00E7270A">
        <w:rPr>
          <w:sz w:val="28"/>
          <w:szCs w:val="28"/>
        </w:rPr>
        <w:t xml:space="preserve">) </w:t>
      </w:r>
      <w:r>
        <w:rPr>
          <w:sz w:val="28"/>
          <w:szCs w:val="28"/>
        </w:rPr>
        <w:t>их проведения, ответственных</w:t>
      </w:r>
      <w:r w:rsidRPr="00E7270A">
        <w:rPr>
          <w:sz w:val="28"/>
          <w:szCs w:val="28"/>
        </w:rPr>
        <w:t xml:space="preserve"> за их осуществление указаны в приложении к Программе.</w:t>
      </w:r>
    </w:p>
    <w:p w:rsidR="00AA1E02" w:rsidRPr="00E7270A" w:rsidRDefault="00AA1E02" w:rsidP="00AA1E02">
      <w:pPr>
        <w:ind w:firstLine="567"/>
        <w:jc w:val="both"/>
        <w:rPr>
          <w:i/>
          <w:sz w:val="28"/>
          <w:szCs w:val="28"/>
        </w:rPr>
      </w:pPr>
    </w:p>
    <w:p w:rsidR="00AA1E02" w:rsidRPr="00AE4F48" w:rsidRDefault="00AA1E02" w:rsidP="00AA1E02">
      <w:pPr>
        <w:jc w:val="center"/>
        <w:rPr>
          <w:rFonts w:eastAsia="Calibri"/>
          <w:sz w:val="28"/>
          <w:szCs w:val="28"/>
          <w:lang w:eastAsia="en-US"/>
        </w:rPr>
      </w:pPr>
      <w:r w:rsidRPr="00AE4F48">
        <w:rPr>
          <w:rFonts w:eastAsia="Calibri"/>
          <w:sz w:val="28"/>
          <w:szCs w:val="28"/>
          <w:lang w:eastAsia="en-US"/>
        </w:rPr>
        <w:t>IV. Показатели результативности и эффективности Программы</w:t>
      </w:r>
    </w:p>
    <w:p w:rsidR="00AA1E02" w:rsidRDefault="00AA1E02" w:rsidP="00AA1E02">
      <w:pPr>
        <w:jc w:val="both"/>
        <w:rPr>
          <w:rFonts w:eastAsia="Calibri"/>
          <w:sz w:val="28"/>
          <w:szCs w:val="28"/>
          <w:lang w:eastAsia="en-US"/>
        </w:rPr>
      </w:pPr>
    </w:p>
    <w:p w:rsidR="00AA1E02" w:rsidRPr="00DC306B" w:rsidRDefault="00AA1E02" w:rsidP="00AA1E02">
      <w:pPr>
        <w:ind w:firstLine="709"/>
        <w:jc w:val="both"/>
        <w:rPr>
          <w:rStyle w:val="a9"/>
          <w:i w:val="0"/>
          <w:sz w:val="28"/>
          <w:szCs w:val="28"/>
        </w:rPr>
      </w:pPr>
      <w:r w:rsidRPr="00DC306B">
        <w:rPr>
          <w:rStyle w:val="a9"/>
          <w:i w:val="0"/>
          <w:sz w:val="28"/>
          <w:szCs w:val="28"/>
        </w:rPr>
        <w:t>1. Для оценки результативности и эффективности Программы устанавливаются следующие показатели</w:t>
      </w:r>
      <w:r>
        <w:rPr>
          <w:rStyle w:val="a9"/>
          <w:i w:val="0"/>
          <w:sz w:val="28"/>
          <w:szCs w:val="28"/>
        </w:rPr>
        <w:t xml:space="preserve"> результативности и эффективности</w:t>
      </w:r>
      <w:r w:rsidRPr="00DC306B">
        <w:rPr>
          <w:rStyle w:val="a9"/>
          <w:i w:val="0"/>
          <w:sz w:val="28"/>
          <w:szCs w:val="28"/>
        </w:rPr>
        <w:t>:</w:t>
      </w:r>
    </w:p>
    <w:p w:rsidR="00AA1E02" w:rsidRPr="00AE4F48" w:rsidRDefault="00AA1E02" w:rsidP="00AA1E02">
      <w:pPr>
        <w:ind w:firstLine="708"/>
        <w:jc w:val="both"/>
        <w:rPr>
          <w:rFonts w:eastAsia="Calibri"/>
          <w:sz w:val="28"/>
          <w:szCs w:val="28"/>
          <w:lang w:eastAsia="en-US"/>
        </w:rPr>
      </w:pPr>
      <w:r w:rsidRPr="00AE4F48">
        <w:rPr>
          <w:rFonts w:eastAsia="Calibri"/>
          <w:sz w:val="28"/>
          <w:szCs w:val="28"/>
          <w:lang w:eastAsia="en-US"/>
        </w:rPr>
        <w:t>количество проведенных профилактических мероприятий;</w:t>
      </w:r>
    </w:p>
    <w:p w:rsidR="00AA1E02" w:rsidRPr="00AE4F48" w:rsidRDefault="00AA1E02" w:rsidP="00AA1E02">
      <w:pPr>
        <w:ind w:firstLine="708"/>
        <w:jc w:val="both"/>
        <w:rPr>
          <w:rFonts w:eastAsia="Calibri"/>
          <w:sz w:val="28"/>
          <w:szCs w:val="28"/>
          <w:lang w:eastAsia="en-US"/>
        </w:rPr>
      </w:pPr>
      <w:r w:rsidRPr="00AE4F48">
        <w:rPr>
          <w:rFonts w:eastAsia="Calibri"/>
          <w:sz w:val="28"/>
          <w:szCs w:val="28"/>
          <w:lang w:eastAsia="en-US"/>
        </w:rPr>
        <w:t>количество контролируемых лиц, в отношении которых проведены профилактические мероприятия;</w:t>
      </w:r>
    </w:p>
    <w:p w:rsidR="00AA1E02" w:rsidRPr="00AE4F48" w:rsidRDefault="00AA1E02" w:rsidP="00AA1E02">
      <w:pPr>
        <w:ind w:firstLine="708"/>
        <w:jc w:val="both"/>
        <w:rPr>
          <w:rFonts w:eastAsia="Calibri"/>
          <w:sz w:val="28"/>
          <w:szCs w:val="28"/>
          <w:lang w:eastAsia="en-US"/>
        </w:rPr>
      </w:pPr>
      <w:r w:rsidRPr="00AE4F48">
        <w:rPr>
          <w:rFonts w:eastAsia="Calibri"/>
          <w:sz w:val="28"/>
          <w:szCs w:val="28"/>
          <w:lang w:eastAsia="en-US"/>
        </w:rPr>
        <w:t xml:space="preserve">доля контролируемых лиц, в отношении которых проведены профилактические мероприятия </w:t>
      </w:r>
      <w:r>
        <w:rPr>
          <w:rFonts w:eastAsia="Calibri"/>
          <w:sz w:val="28"/>
          <w:szCs w:val="28"/>
          <w:lang w:eastAsia="en-US"/>
        </w:rPr>
        <w:t>30%;</w:t>
      </w:r>
    </w:p>
    <w:p w:rsidR="00AA1E02" w:rsidRPr="00AE4F48" w:rsidRDefault="00AA1E02" w:rsidP="00AA1E02">
      <w:pPr>
        <w:ind w:firstLine="708"/>
        <w:jc w:val="both"/>
        <w:rPr>
          <w:rFonts w:eastAsia="Calibri"/>
          <w:sz w:val="28"/>
          <w:szCs w:val="28"/>
          <w:lang w:eastAsia="en-US"/>
        </w:rPr>
      </w:pPr>
      <w:r w:rsidRPr="00AE4F48">
        <w:rPr>
          <w:rFonts w:eastAsia="Calibri"/>
          <w:sz w:val="28"/>
          <w:szCs w:val="28"/>
          <w:lang w:eastAsia="en-US"/>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AA1E02" w:rsidRPr="00AE4F48" w:rsidRDefault="00AA1E02" w:rsidP="00AA1E02">
      <w:pPr>
        <w:ind w:firstLine="567"/>
        <w:jc w:val="both"/>
        <w:rPr>
          <w:rFonts w:eastAsia="Calibri"/>
          <w:sz w:val="28"/>
          <w:szCs w:val="28"/>
          <w:lang w:eastAsia="en-US"/>
        </w:rPr>
      </w:pPr>
      <w:r w:rsidRPr="00AE4F48">
        <w:rPr>
          <w:rFonts w:eastAsia="Calibri"/>
          <w:sz w:val="28"/>
          <w:szCs w:val="28"/>
          <w:lang w:eastAsia="en-US"/>
        </w:rPr>
        <w:t>снижение количества однотипных и повторяющихся нарушений одним и тем же подконтрольным субъектом.</w:t>
      </w:r>
    </w:p>
    <w:p w:rsidR="00AA1E02" w:rsidRDefault="00AA1E02" w:rsidP="00AA1E02">
      <w:pPr>
        <w:ind w:firstLine="567"/>
        <w:jc w:val="both"/>
        <w:rPr>
          <w:rFonts w:eastAsia="Calibri"/>
          <w:sz w:val="28"/>
          <w:szCs w:val="28"/>
          <w:lang w:eastAsia="en-US"/>
        </w:rPr>
      </w:pPr>
      <w:r>
        <w:rPr>
          <w:rFonts w:eastAsia="Calibri"/>
          <w:sz w:val="28"/>
          <w:szCs w:val="28"/>
          <w:lang w:eastAsia="en-US"/>
        </w:rPr>
        <w:t xml:space="preserve">2. Сведения о достижении показателей результативности и эффективности Программы включаются администрацией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AA1E02" w:rsidRDefault="00AA1E02" w:rsidP="00AA1E02">
      <w:pPr>
        <w:ind w:firstLine="567"/>
        <w:jc w:val="both"/>
        <w:rPr>
          <w:rFonts w:eastAsia="Calibri"/>
          <w:sz w:val="28"/>
          <w:szCs w:val="28"/>
          <w:lang w:eastAsia="en-US"/>
        </w:rPr>
      </w:pPr>
    </w:p>
    <w:p w:rsidR="00AA1E02" w:rsidRDefault="00AA1E02" w:rsidP="00AA1E02">
      <w:pPr>
        <w:ind w:firstLine="567"/>
        <w:jc w:val="both"/>
        <w:rPr>
          <w:rFonts w:eastAsia="Calibri"/>
          <w:sz w:val="28"/>
          <w:szCs w:val="28"/>
          <w:lang w:eastAsia="en-US"/>
        </w:rPr>
        <w:sectPr w:rsidR="00AA1E02" w:rsidSect="00060FDD">
          <w:headerReference w:type="default" r:id="rId9"/>
          <w:footerReference w:type="default" r:id="rId10"/>
          <w:pgSz w:w="11906" w:h="16838"/>
          <w:pgMar w:top="1134" w:right="851" w:bottom="1134" w:left="1985" w:header="709" w:footer="709" w:gutter="0"/>
          <w:cols w:space="708"/>
          <w:titlePg/>
          <w:docGrid w:linePitch="360"/>
        </w:sectPr>
      </w:pPr>
    </w:p>
    <w:p w:rsidR="00AA1E02" w:rsidRDefault="00AA1E02" w:rsidP="00AA1E02">
      <w:pPr>
        <w:ind w:firstLine="567"/>
        <w:jc w:val="both"/>
        <w:rPr>
          <w:rFonts w:eastAsia="Calibri"/>
          <w:sz w:val="28"/>
          <w:szCs w:val="28"/>
          <w:lang w:eastAsia="en-US"/>
        </w:rPr>
      </w:pPr>
    </w:p>
    <w:p w:rsidR="00AA1E02" w:rsidRPr="00AE4F48" w:rsidRDefault="00AA1E02" w:rsidP="00AA1E02">
      <w:pPr>
        <w:jc w:val="right"/>
        <w:rPr>
          <w:bCs/>
        </w:rPr>
      </w:pPr>
      <w:r w:rsidRPr="00AE4F48">
        <w:rPr>
          <w:bCs/>
        </w:rPr>
        <w:t>Приложение к Программе</w:t>
      </w:r>
    </w:p>
    <w:p w:rsidR="00AA1E02" w:rsidRDefault="00AA1E02" w:rsidP="00AA1E02">
      <w:pPr>
        <w:rPr>
          <w:b/>
          <w:bCs/>
          <w:sz w:val="28"/>
          <w:szCs w:val="28"/>
        </w:rPr>
      </w:pPr>
    </w:p>
    <w:p w:rsidR="00AA1E02" w:rsidRDefault="00AA1E02" w:rsidP="00AA1E02">
      <w:pPr>
        <w:jc w:val="center"/>
        <w:rPr>
          <w:bCs/>
          <w:sz w:val="28"/>
          <w:szCs w:val="28"/>
        </w:rPr>
      </w:pPr>
      <w:r w:rsidRPr="00AE4F48">
        <w:rPr>
          <w:bCs/>
          <w:sz w:val="28"/>
          <w:szCs w:val="28"/>
        </w:rPr>
        <w:t>Перечень профилактических мероприятий,</w:t>
      </w:r>
      <w:r>
        <w:rPr>
          <w:bCs/>
          <w:sz w:val="28"/>
          <w:szCs w:val="28"/>
        </w:rPr>
        <w:t xml:space="preserve"> </w:t>
      </w:r>
      <w:r w:rsidRPr="00AE4F48">
        <w:rPr>
          <w:bCs/>
          <w:sz w:val="28"/>
          <w:szCs w:val="28"/>
        </w:rPr>
        <w:t>сроки (периодичность) их проведения</w:t>
      </w:r>
    </w:p>
    <w:p w:rsidR="00AA1E02" w:rsidRPr="00AE4F48" w:rsidRDefault="00AA1E02" w:rsidP="00AA1E02">
      <w:pPr>
        <w:jc w:val="center"/>
        <w:rPr>
          <w:b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3969"/>
        <w:gridCol w:w="1984"/>
        <w:gridCol w:w="1985"/>
      </w:tblGrid>
      <w:tr w:rsidR="00AA1E02" w:rsidRPr="00B5315D" w:rsidTr="003E4A61">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A1E02" w:rsidRPr="00B5315D" w:rsidRDefault="00AA1E02" w:rsidP="002A4B65">
            <w:pPr>
              <w:pStyle w:val="Default"/>
              <w:jc w:val="center"/>
              <w:rPr>
                <w:rFonts w:ascii="Times New Roman" w:eastAsia="Calibri" w:hAnsi="Times New Roman" w:cs="Times New Roman"/>
                <w:sz w:val="22"/>
                <w:szCs w:val="22"/>
              </w:rPr>
            </w:pPr>
            <w:r w:rsidRPr="00B5315D">
              <w:rPr>
                <w:rFonts w:ascii="Times New Roman" w:eastAsia="Calibri" w:hAnsi="Times New Roman" w:cs="Times New Roman"/>
                <w:sz w:val="22"/>
                <w:szCs w:val="22"/>
              </w:rPr>
              <w:t>№</w:t>
            </w:r>
          </w:p>
          <w:p w:rsidR="00AA1E02" w:rsidRPr="00B5315D" w:rsidRDefault="00AA1E02" w:rsidP="002A4B65">
            <w:pPr>
              <w:pStyle w:val="Default"/>
              <w:jc w:val="center"/>
              <w:rPr>
                <w:rFonts w:ascii="Times New Roman" w:eastAsia="Calibri" w:hAnsi="Times New Roman" w:cs="Times New Roman"/>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AA1E02" w:rsidRPr="00B5315D" w:rsidRDefault="00AA1E02" w:rsidP="002A4B65">
            <w:pPr>
              <w:jc w:val="center"/>
              <w:rPr>
                <w:rFonts w:eastAsia="Calibri"/>
                <w:sz w:val="22"/>
                <w:szCs w:val="22"/>
              </w:rPr>
            </w:pPr>
            <w:r w:rsidRPr="00B5315D">
              <w:rPr>
                <w:rFonts w:eastAsia="Calibri"/>
                <w:b/>
                <w:bCs/>
                <w:sz w:val="22"/>
                <w:szCs w:val="22"/>
              </w:rPr>
              <w:t>Вид мероприятия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A1E02" w:rsidRPr="00B5315D" w:rsidRDefault="00AA1E02" w:rsidP="002A4B65">
            <w:pPr>
              <w:ind w:firstLine="36"/>
              <w:jc w:val="center"/>
              <w:rPr>
                <w:rFonts w:eastAsia="Calibri"/>
                <w:sz w:val="22"/>
                <w:szCs w:val="22"/>
              </w:rPr>
            </w:pPr>
            <w:r w:rsidRPr="00B5315D">
              <w:rPr>
                <w:rFonts w:eastAsia="Calibri"/>
                <w:b/>
                <w:bCs/>
                <w:sz w:val="22"/>
                <w:szCs w:val="22"/>
              </w:rPr>
              <w:t>Форма мероприятия</w:t>
            </w:r>
          </w:p>
        </w:tc>
        <w:tc>
          <w:tcPr>
            <w:tcW w:w="1984" w:type="dxa"/>
            <w:tcBorders>
              <w:top w:val="single" w:sz="4" w:space="0" w:color="auto"/>
              <w:left w:val="single" w:sz="4" w:space="0" w:color="auto"/>
              <w:bottom w:val="single" w:sz="4" w:space="0" w:color="auto"/>
              <w:right w:val="single" w:sz="4" w:space="0" w:color="auto"/>
            </w:tcBorders>
          </w:tcPr>
          <w:p w:rsidR="00AA1E02" w:rsidRPr="00AE4F48" w:rsidRDefault="00AA1E02" w:rsidP="002A4B65">
            <w:pPr>
              <w:autoSpaceDE w:val="0"/>
              <w:autoSpaceDN w:val="0"/>
              <w:adjustRightInd w:val="0"/>
              <w:jc w:val="center"/>
              <w:rPr>
                <w:b/>
                <w:sz w:val="22"/>
                <w:szCs w:val="22"/>
              </w:rPr>
            </w:pPr>
            <w:r w:rsidRPr="00AE4F48">
              <w:rPr>
                <w:b/>
                <w:sz w:val="22"/>
                <w:szCs w:val="22"/>
              </w:rPr>
              <w:t>Подразделение и (или) должностные лица  администрации поселения, ответственные за реализацию мероприятия</w:t>
            </w:r>
          </w:p>
          <w:p w:rsidR="00AA1E02" w:rsidRPr="00AE4F48" w:rsidRDefault="00AA1E02" w:rsidP="002A4B65">
            <w:pPr>
              <w:jc w:val="center"/>
              <w:rPr>
                <w:rFonts w:eastAsia="Calibri"/>
                <w:b/>
                <w:bCs/>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E02" w:rsidRPr="00B5315D" w:rsidRDefault="00AA1E02" w:rsidP="002A4B65">
            <w:pPr>
              <w:jc w:val="center"/>
              <w:rPr>
                <w:rFonts w:eastAsia="Calibri"/>
                <w:sz w:val="22"/>
                <w:szCs w:val="22"/>
              </w:rPr>
            </w:pPr>
            <w:r w:rsidRPr="00B5315D">
              <w:rPr>
                <w:rFonts w:eastAsia="Calibri"/>
                <w:b/>
                <w:bCs/>
                <w:sz w:val="22"/>
                <w:szCs w:val="22"/>
              </w:rPr>
              <w:t>Сроки (периодичность)</w:t>
            </w:r>
            <w:r>
              <w:rPr>
                <w:rFonts w:eastAsia="Calibri"/>
                <w:b/>
                <w:bCs/>
                <w:sz w:val="22"/>
                <w:szCs w:val="22"/>
              </w:rPr>
              <w:t xml:space="preserve"> </w:t>
            </w:r>
            <w:r w:rsidRPr="00B5315D">
              <w:rPr>
                <w:rFonts w:eastAsia="Calibri"/>
                <w:b/>
                <w:bCs/>
                <w:sz w:val="22"/>
                <w:szCs w:val="22"/>
              </w:rPr>
              <w:t>их проведения</w:t>
            </w:r>
          </w:p>
        </w:tc>
      </w:tr>
      <w:tr w:rsidR="00AA1E02" w:rsidRPr="00B5315D" w:rsidTr="003E4A61">
        <w:tc>
          <w:tcPr>
            <w:tcW w:w="425" w:type="dxa"/>
            <w:vMerge w:val="restart"/>
            <w:tcBorders>
              <w:top w:val="single" w:sz="4" w:space="0" w:color="auto"/>
              <w:left w:val="single" w:sz="4" w:space="0" w:color="auto"/>
              <w:right w:val="single" w:sz="4" w:space="0" w:color="auto"/>
            </w:tcBorders>
            <w:shd w:val="clear" w:color="auto" w:fill="auto"/>
            <w:hideMark/>
          </w:tcPr>
          <w:p w:rsidR="00AA1E02" w:rsidRPr="00B5315D" w:rsidRDefault="00AA1E02" w:rsidP="002A4B65">
            <w:pPr>
              <w:jc w:val="both"/>
              <w:rPr>
                <w:rFonts w:eastAsia="Calibri"/>
                <w:sz w:val="22"/>
                <w:szCs w:val="22"/>
              </w:rPr>
            </w:pPr>
            <w:r w:rsidRPr="00B5315D">
              <w:rPr>
                <w:rFonts w:eastAsia="Calibri"/>
                <w:sz w:val="22"/>
                <w:szCs w:val="22"/>
              </w:rPr>
              <w:t>1.</w:t>
            </w:r>
          </w:p>
          <w:p w:rsidR="00AA1E02" w:rsidRPr="00B5315D" w:rsidRDefault="00AA1E02" w:rsidP="002A4B65">
            <w:pPr>
              <w:jc w:val="both"/>
              <w:rPr>
                <w:rFonts w:eastAsia="Calibri"/>
                <w:sz w:val="22"/>
                <w:szCs w:val="22"/>
              </w:rPr>
            </w:pPr>
          </w:p>
        </w:tc>
        <w:tc>
          <w:tcPr>
            <w:tcW w:w="1702" w:type="dxa"/>
            <w:vMerge w:val="restart"/>
            <w:tcBorders>
              <w:top w:val="single" w:sz="4" w:space="0" w:color="auto"/>
              <w:left w:val="single" w:sz="4" w:space="0" w:color="auto"/>
              <w:right w:val="single" w:sz="4" w:space="0" w:color="auto"/>
            </w:tcBorders>
            <w:shd w:val="clear" w:color="auto" w:fill="auto"/>
            <w:hideMark/>
          </w:tcPr>
          <w:p w:rsidR="00AA1E02" w:rsidRPr="00B5315D" w:rsidRDefault="00AA1E02" w:rsidP="002A4B65">
            <w:pPr>
              <w:ind w:firstLine="8"/>
              <w:jc w:val="both"/>
              <w:rPr>
                <w:rFonts w:eastAsia="Calibri"/>
                <w:sz w:val="22"/>
                <w:szCs w:val="22"/>
              </w:rPr>
            </w:pPr>
            <w:r w:rsidRPr="00B5315D">
              <w:rPr>
                <w:rFonts w:eastAsia="Calibri"/>
                <w:sz w:val="22"/>
                <w:szCs w:val="22"/>
              </w:rPr>
              <w:t>Информирование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A1E02" w:rsidRPr="00B5315D" w:rsidRDefault="00AA1E02" w:rsidP="002A4B65">
            <w:pPr>
              <w:jc w:val="both"/>
              <w:rPr>
                <w:rFonts w:eastAsia="Calibri"/>
                <w:sz w:val="22"/>
                <w:szCs w:val="22"/>
              </w:rPr>
            </w:pPr>
            <w:r w:rsidRPr="00B5315D">
              <w:rPr>
                <w:rFonts w:eastAsia="Calibri"/>
                <w:sz w:val="22"/>
                <w:szCs w:val="22"/>
              </w:rPr>
              <w:t xml:space="preserve">Проведение публичных </w:t>
            </w:r>
            <w:r>
              <w:rPr>
                <w:rFonts w:eastAsia="Calibri"/>
                <w:sz w:val="22"/>
                <w:szCs w:val="22"/>
              </w:rPr>
              <w:t>мероприятий (собраний, совещаний, семинаров) с контролируемыми лицами в целях их информирования</w:t>
            </w:r>
          </w:p>
        </w:tc>
        <w:tc>
          <w:tcPr>
            <w:tcW w:w="1984" w:type="dxa"/>
            <w:tcBorders>
              <w:top w:val="single" w:sz="4" w:space="0" w:color="auto"/>
              <w:left w:val="single" w:sz="4" w:space="0" w:color="auto"/>
              <w:bottom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E02" w:rsidRDefault="00AA1E02" w:rsidP="002A4B65">
            <w:pPr>
              <w:rPr>
                <w:rFonts w:eastAsia="Calibri"/>
                <w:sz w:val="22"/>
                <w:szCs w:val="22"/>
              </w:rPr>
            </w:pPr>
            <w:r w:rsidRPr="00B5315D">
              <w:rPr>
                <w:rFonts w:eastAsia="Calibri"/>
                <w:sz w:val="22"/>
                <w:szCs w:val="22"/>
              </w:rPr>
              <w:t>По мере необходимости в течение года</w:t>
            </w:r>
          </w:p>
          <w:p w:rsidR="00AA1E02" w:rsidRPr="00B5315D" w:rsidRDefault="00AA1E02" w:rsidP="002A4B65">
            <w:pPr>
              <w:rPr>
                <w:rFonts w:eastAsia="Calibri"/>
                <w:sz w:val="22"/>
                <w:szCs w:val="22"/>
              </w:rPr>
            </w:pPr>
          </w:p>
        </w:tc>
      </w:tr>
      <w:tr w:rsidR="00AA1E02" w:rsidRPr="00B5315D" w:rsidTr="003E4A61">
        <w:tc>
          <w:tcPr>
            <w:tcW w:w="425" w:type="dxa"/>
            <w:vMerge/>
            <w:tcBorders>
              <w:left w:val="single" w:sz="4" w:space="0" w:color="auto"/>
              <w:right w:val="single" w:sz="4" w:space="0" w:color="auto"/>
            </w:tcBorders>
            <w:shd w:val="clear" w:color="auto" w:fill="auto"/>
          </w:tcPr>
          <w:p w:rsidR="00AA1E02" w:rsidRPr="00B5315D" w:rsidRDefault="00AA1E02" w:rsidP="002A4B65">
            <w:pPr>
              <w:ind w:firstLine="33"/>
              <w:jc w:val="both"/>
              <w:rPr>
                <w:rFonts w:eastAsia="Calibri"/>
                <w:sz w:val="22"/>
                <w:szCs w:val="22"/>
              </w:rPr>
            </w:pPr>
          </w:p>
        </w:tc>
        <w:tc>
          <w:tcPr>
            <w:tcW w:w="1702" w:type="dxa"/>
            <w:vMerge/>
            <w:tcBorders>
              <w:left w:val="single" w:sz="4" w:space="0" w:color="auto"/>
              <w:right w:val="single" w:sz="4" w:space="0" w:color="auto"/>
            </w:tcBorders>
            <w:shd w:val="clear" w:color="auto" w:fill="auto"/>
          </w:tcPr>
          <w:p w:rsidR="00AA1E02" w:rsidRPr="00B5315D" w:rsidRDefault="00AA1E02" w:rsidP="002A4B65">
            <w:pPr>
              <w:pStyle w:val="Default"/>
              <w:rPr>
                <w:rFonts w:ascii="Times New Roman" w:eastAsia="Calibri"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jc w:val="both"/>
              <w:rPr>
                <w:rFonts w:eastAsia="Calibri"/>
                <w:sz w:val="22"/>
                <w:szCs w:val="22"/>
              </w:rPr>
            </w:pPr>
            <w:r w:rsidRPr="00B5315D">
              <w:rPr>
                <w:rFonts w:eastAsia="Calibri"/>
                <w:sz w:val="22"/>
                <w:szCs w:val="22"/>
              </w:rPr>
              <w:t xml:space="preserve">Публикация </w:t>
            </w:r>
            <w:proofErr w:type="gramStart"/>
            <w:r w:rsidRPr="00B5315D">
              <w:rPr>
                <w:rFonts w:eastAsia="Calibri"/>
                <w:sz w:val="22"/>
                <w:szCs w:val="22"/>
              </w:rPr>
              <w:t xml:space="preserve">на сайте руководств по соблюдению обязательных требований </w:t>
            </w:r>
            <w:r>
              <w:rPr>
                <w:rFonts w:eastAsia="Calibri"/>
                <w:sz w:val="22"/>
                <w:szCs w:val="22"/>
              </w:rPr>
              <w:t xml:space="preserve">в сфере </w:t>
            </w:r>
            <w:r w:rsidR="003E4A61" w:rsidRPr="003E4A61">
              <w:rPr>
                <w:bCs/>
                <w:color w:val="000000"/>
              </w:rPr>
              <w:t>контроля на автомобильном транспорте</w:t>
            </w:r>
            <w:r>
              <w:rPr>
                <w:rFonts w:eastAsia="Calibri"/>
                <w:sz w:val="22"/>
                <w:szCs w:val="22"/>
              </w:rPr>
              <w:t xml:space="preserve"> при направлении</w:t>
            </w:r>
            <w:proofErr w:type="gramEnd"/>
            <w:r>
              <w:rPr>
                <w:rFonts w:eastAsia="Calibri"/>
                <w:sz w:val="22"/>
                <w:szCs w:val="22"/>
              </w:rPr>
              <w:t xml:space="preserve"> их в адрес администрации поселения уполномоченным федеральным органом исполнительной власти</w:t>
            </w:r>
          </w:p>
        </w:tc>
        <w:tc>
          <w:tcPr>
            <w:tcW w:w="1984" w:type="dxa"/>
            <w:tcBorders>
              <w:top w:val="single" w:sz="4" w:space="0" w:color="auto"/>
              <w:left w:val="single" w:sz="4" w:space="0" w:color="auto"/>
              <w:bottom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E02" w:rsidRPr="00B5315D" w:rsidRDefault="00AA1E02" w:rsidP="002A4B65">
            <w:pPr>
              <w:rPr>
                <w:rFonts w:eastAsia="Calibri"/>
                <w:sz w:val="22"/>
                <w:szCs w:val="22"/>
              </w:rPr>
            </w:pPr>
            <w:r w:rsidRPr="00B5315D">
              <w:rPr>
                <w:rFonts w:eastAsia="Calibri"/>
                <w:sz w:val="22"/>
                <w:szCs w:val="22"/>
              </w:rPr>
              <w:t xml:space="preserve">По мере </w:t>
            </w:r>
            <w:r>
              <w:rPr>
                <w:rFonts w:eastAsia="Calibri"/>
                <w:sz w:val="22"/>
                <w:szCs w:val="22"/>
              </w:rPr>
              <w:t>поступления</w:t>
            </w:r>
          </w:p>
        </w:tc>
      </w:tr>
      <w:tr w:rsidR="00AA1E02" w:rsidRPr="00B5315D" w:rsidTr="003E4A61">
        <w:trPr>
          <w:trHeight w:val="1771"/>
        </w:trPr>
        <w:tc>
          <w:tcPr>
            <w:tcW w:w="425" w:type="dxa"/>
            <w:vMerge/>
            <w:tcBorders>
              <w:left w:val="single" w:sz="4" w:space="0" w:color="auto"/>
              <w:right w:val="single" w:sz="4" w:space="0" w:color="auto"/>
            </w:tcBorders>
            <w:shd w:val="clear" w:color="auto" w:fill="auto"/>
            <w:hideMark/>
          </w:tcPr>
          <w:p w:rsidR="00AA1E02" w:rsidRPr="00B5315D" w:rsidRDefault="00AA1E02" w:rsidP="002A4B65">
            <w:pPr>
              <w:ind w:firstLine="33"/>
              <w:jc w:val="both"/>
              <w:rPr>
                <w:rFonts w:eastAsia="Calibri"/>
                <w:sz w:val="22"/>
                <w:szCs w:val="22"/>
              </w:rPr>
            </w:pPr>
          </w:p>
        </w:tc>
        <w:tc>
          <w:tcPr>
            <w:tcW w:w="1702" w:type="dxa"/>
            <w:vMerge/>
            <w:tcBorders>
              <w:left w:val="single" w:sz="4" w:space="0" w:color="auto"/>
              <w:right w:val="single" w:sz="4" w:space="0" w:color="auto"/>
            </w:tcBorders>
            <w:shd w:val="clear" w:color="auto" w:fill="auto"/>
            <w:hideMark/>
          </w:tcPr>
          <w:p w:rsidR="00AA1E02" w:rsidRPr="00B5315D" w:rsidRDefault="00AA1E02" w:rsidP="002A4B65">
            <w:pPr>
              <w:jc w:val="both"/>
              <w:rPr>
                <w:rFonts w:eastAsia="Calibri"/>
                <w:sz w:val="22"/>
                <w:szCs w:val="22"/>
              </w:rPr>
            </w:pPr>
          </w:p>
        </w:tc>
        <w:tc>
          <w:tcPr>
            <w:tcW w:w="3969" w:type="dxa"/>
            <w:tcBorders>
              <w:top w:val="single" w:sz="4" w:space="0" w:color="auto"/>
              <w:left w:val="single" w:sz="4" w:space="0" w:color="auto"/>
              <w:right w:val="single" w:sz="4" w:space="0" w:color="auto"/>
            </w:tcBorders>
            <w:shd w:val="clear" w:color="auto" w:fill="auto"/>
            <w:hideMark/>
          </w:tcPr>
          <w:p w:rsidR="00AA1E02" w:rsidRPr="00777848" w:rsidRDefault="00AA1E02" w:rsidP="002E19AB">
            <w:pPr>
              <w:jc w:val="both"/>
              <w:rPr>
                <w:rFonts w:eastAsia="Calibri"/>
                <w:sz w:val="22"/>
                <w:szCs w:val="22"/>
              </w:rPr>
            </w:pPr>
            <w:r w:rsidRPr="00777848">
              <w:rPr>
                <w:sz w:val="22"/>
                <w:szCs w:val="22"/>
              </w:rPr>
              <w:t xml:space="preserve">Размещение и поддержание в актуальном состоянии на официальном сайте в сети "Интернет" информации, перечень которой предусмотрен п. 2.6. Положения </w:t>
            </w:r>
            <w:r w:rsidRPr="00777848">
              <w:rPr>
                <w:bCs/>
                <w:color w:val="000000"/>
              </w:rPr>
              <w:t xml:space="preserve">о муниципальном контроле </w:t>
            </w:r>
            <w:r w:rsidR="003E4A61" w:rsidRPr="003E4A61">
              <w:rPr>
                <w:bCs/>
                <w:color w:val="000000"/>
              </w:rPr>
              <w:t>на автомобильном транспорте</w:t>
            </w:r>
          </w:p>
        </w:tc>
        <w:tc>
          <w:tcPr>
            <w:tcW w:w="1984" w:type="dxa"/>
            <w:tcBorders>
              <w:top w:val="single" w:sz="4" w:space="0" w:color="auto"/>
              <w:left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сельсовета, специалисты</w:t>
            </w:r>
          </w:p>
        </w:tc>
        <w:tc>
          <w:tcPr>
            <w:tcW w:w="1985" w:type="dxa"/>
            <w:tcBorders>
              <w:top w:val="single" w:sz="4" w:space="0" w:color="auto"/>
              <w:left w:val="single" w:sz="4" w:space="0" w:color="auto"/>
              <w:right w:val="single" w:sz="4" w:space="0" w:color="auto"/>
            </w:tcBorders>
            <w:shd w:val="clear" w:color="auto" w:fill="auto"/>
            <w:vAlign w:val="center"/>
            <w:hideMark/>
          </w:tcPr>
          <w:p w:rsidR="00AA1E02" w:rsidRPr="00B5315D" w:rsidRDefault="00AA1E02" w:rsidP="002A4B65">
            <w:pPr>
              <w:rPr>
                <w:rFonts w:eastAsia="Calibri"/>
                <w:sz w:val="22"/>
                <w:szCs w:val="22"/>
              </w:rPr>
            </w:pPr>
            <w:r>
              <w:rPr>
                <w:rFonts w:eastAsia="Calibri"/>
                <w:sz w:val="22"/>
                <w:szCs w:val="22"/>
              </w:rPr>
              <w:t>По мере обновления</w:t>
            </w:r>
          </w:p>
        </w:tc>
      </w:tr>
      <w:tr w:rsidR="00AA1E02" w:rsidRPr="00B5315D" w:rsidTr="003E4A61">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jc w:val="both"/>
              <w:rPr>
                <w:rFonts w:eastAsia="Calibri"/>
                <w:sz w:val="22"/>
                <w:szCs w:val="22"/>
              </w:rPr>
            </w:pPr>
            <w:r w:rsidRPr="00B5315D">
              <w:rPr>
                <w:rFonts w:eastAsia="Calibri"/>
                <w:sz w:val="22"/>
                <w:szCs w:val="22"/>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ind w:firstLine="34"/>
              <w:jc w:val="both"/>
              <w:rPr>
                <w:rFonts w:eastAsia="Calibri"/>
                <w:sz w:val="22"/>
                <w:szCs w:val="22"/>
              </w:rPr>
            </w:pPr>
            <w:r w:rsidRPr="00B5315D">
              <w:rPr>
                <w:rFonts w:eastAsia="Calibri"/>
                <w:sz w:val="22"/>
                <w:szCs w:val="22"/>
              </w:rPr>
              <w:t>Обобщение правоприменительной практики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1E02" w:rsidRPr="006C432E" w:rsidRDefault="00AA1E02" w:rsidP="002A4B65">
            <w:pPr>
              <w:autoSpaceDE w:val="0"/>
              <w:autoSpaceDN w:val="0"/>
              <w:adjustRightInd w:val="0"/>
              <w:jc w:val="both"/>
              <w:rPr>
                <w:sz w:val="22"/>
                <w:szCs w:val="22"/>
              </w:rPr>
            </w:pPr>
            <w:r w:rsidRPr="00B5315D">
              <w:rPr>
                <w:rFonts w:eastAsia="Calibri"/>
                <w:sz w:val="22"/>
                <w:szCs w:val="22"/>
              </w:rPr>
              <w:t xml:space="preserve">Обобщение и анализ правоприменительной практики контрольно-надзорной деятельности в </w:t>
            </w:r>
            <w:r>
              <w:rPr>
                <w:rFonts w:eastAsia="Calibri"/>
                <w:sz w:val="22"/>
                <w:szCs w:val="22"/>
              </w:rPr>
              <w:t>сфере</w:t>
            </w:r>
            <w:r w:rsidRPr="00777848">
              <w:rPr>
                <w:bCs/>
                <w:color w:val="000000"/>
              </w:rPr>
              <w:t xml:space="preserve"> </w:t>
            </w:r>
            <w:r w:rsidR="003E4A61" w:rsidRPr="003E4A61">
              <w:rPr>
                <w:bCs/>
                <w:color w:val="000000"/>
              </w:rPr>
              <w:t>контроля на автомобильном транспорте</w:t>
            </w:r>
            <w:r>
              <w:rPr>
                <w:rFonts w:eastAsia="Calibri"/>
                <w:sz w:val="22"/>
                <w:szCs w:val="22"/>
              </w:rPr>
              <w:t xml:space="preserve"> </w:t>
            </w:r>
            <w:r w:rsidRPr="00B5315D">
              <w:rPr>
                <w:rFonts w:eastAsia="Calibri"/>
                <w:sz w:val="22"/>
                <w:szCs w:val="22"/>
              </w:rPr>
              <w:t>с классификацией причин возникновения типовых нарушений обязательных требований</w:t>
            </w:r>
            <w:r>
              <w:rPr>
                <w:rFonts w:eastAsia="Calibri"/>
                <w:sz w:val="22"/>
                <w:szCs w:val="22"/>
              </w:rPr>
              <w:t xml:space="preserve"> и размещение утвержденного д</w:t>
            </w:r>
            <w:r>
              <w:rPr>
                <w:sz w:val="22"/>
                <w:szCs w:val="22"/>
              </w:rPr>
              <w:t xml:space="preserve">оклада о правоприменительной практике на официальном сайте администрации </w:t>
            </w:r>
            <w:proofErr w:type="spellStart"/>
            <w:r>
              <w:rPr>
                <w:sz w:val="22"/>
                <w:szCs w:val="22"/>
              </w:rPr>
              <w:t>Травнинского</w:t>
            </w:r>
            <w:proofErr w:type="spellEnd"/>
            <w:r>
              <w:rPr>
                <w:sz w:val="22"/>
                <w:szCs w:val="22"/>
              </w:rPr>
              <w:t xml:space="preserve"> сельсовета в срок, не превышающий 5 рабочих дней со дня утверждения доклада.</w:t>
            </w:r>
          </w:p>
        </w:tc>
        <w:tc>
          <w:tcPr>
            <w:tcW w:w="1984" w:type="dxa"/>
            <w:tcBorders>
              <w:top w:val="single" w:sz="4" w:space="0" w:color="auto"/>
              <w:left w:val="single" w:sz="4" w:space="0" w:color="auto"/>
              <w:bottom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E02" w:rsidRPr="00B5315D" w:rsidRDefault="00AA1E02" w:rsidP="002A4B65">
            <w:pPr>
              <w:rPr>
                <w:rFonts w:eastAsia="Calibri"/>
                <w:sz w:val="22"/>
                <w:szCs w:val="22"/>
              </w:rPr>
            </w:pPr>
            <w:r w:rsidRPr="00B5315D">
              <w:rPr>
                <w:rFonts w:eastAsia="Calibri"/>
                <w:sz w:val="22"/>
                <w:szCs w:val="22"/>
              </w:rPr>
              <w:t>Ежегодно (не позднее 25 февраля года, следующего за годом обобщения правоприменительной практики)</w:t>
            </w:r>
            <w:r>
              <w:rPr>
                <w:rFonts w:eastAsia="Calibri"/>
                <w:sz w:val="22"/>
                <w:szCs w:val="22"/>
              </w:rPr>
              <w:t xml:space="preserve">, </w:t>
            </w:r>
            <w:r w:rsidRPr="00F345DD">
              <w:rPr>
                <w:color w:val="000000"/>
                <w:sz w:val="22"/>
                <w:szCs w:val="22"/>
              </w:rPr>
              <w:t>доклад размещается в срок до 1 июля года</w:t>
            </w:r>
            <w:r w:rsidRPr="00700821">
              <w:rPr>
                <w:color w:val="000000"/>
                <w:sz w:val="28"/>
                <w:szCs w:val="28"/>
              </w:rPr>
              <w:t xml:space="preserve"> </w:t>
            </w:r>
            <w:r w:rsidRPr="00F345DD">
              <w:rPr>
                <w:color w:val="000000"/>
                <w:sz w:val="22"/>
                <w:szCs w:val="22"/>
              </w:rPr>
              <w:t>следующего за отчет</w:t>
            </w:r>
            <w:r>
              <w:rPr>
                <w:color w:val="000000"/>
                <w:sz w:val="22"/>
                <w:szCs w:val="22"/>
              </w:rPr>
              <w:t xml:space="preserve">ным годом, на официальном сайте </w:t>
            </w:r>
            <w:r w:rsidRPr="00F345DD">
              <w:rPr>
                <w:color w:val="000000"/>
                <w:sz w:val="22"/>
                <w:szCs w:val="22"/>
              </w:rPr>
              <w:t>администрации</w:t>
            </w:r>
          </w:p>
        </w:tc>
      </w:tr>
      <w:tr w:rsidR="00AA1E02" w:rsidRPr="00B5315D" w:rsidTr="003E4A61">
        <w:tc>
          <w:tcPr>
            <w:tcW w:w="425"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jc w:val="both"/>
              <w:rPr>
                <w:rFonts w:eastAsia="Calibri"/>
                <w:sz w:val="22"/>
                <w:szCs w:val="22"/>
              </w:rPr>
            </w:pPr>
            <w:r w:rsidRPr="00B5315D">
              <w:rPr>
                <w:rFonts w:eastAsia="Calibri"/>
                <w:sz w:val="22"/>
                <w:szCs w:val="22"/>
              </w:rPr>
              <w:t>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jc w:val="both"/>
              <w:rPr>
                <w:rFonts w:eastAsia="Calibri"/>
                <w:sz w:val="22"/>
                <w:szCs w:val="22"/>
              </w:rPr>
            </w:pPr>
            <w:r>
              <w:rPr>
                <w:rFonts w:eastAsia="Calibri"/>
                <w:sz w:val="22"/>
                <w:szCs w:val="22"/>
              </w:rPr>
              <w:t xml:space="preserve">Объявление предостережения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autoSpaceDE w:val="0"/>
              <w:autoSpaceDN w:val="0"/>
              <w:adjustRightInd w:val="0"/>
              <w:jc w:val="both"/>
              <w:rPr>
                <w:rFonts w:eastAsia="Calibri"/>
                <w:sz w:val="22"/>
                <w:szCs w:val="22"/>
              </w:rPr>
            </w:pPr>
            <w:r w:rsidRPr="00B5315D">
              <w:rPr>
                <w:rFonts w:eastAsia="Calibri"/>
                <w:sz w:val="22"/>
                <w:szCs w:val="22"/>
              </w:rPr>
              <w:t xml:space="preserve">Объявление предостережений контролируемым лицам для целей принятия мер по обеспечению </w:t>
            </w:r>
            <w:r w:rsidRPr="00B5315D">
              <w:rPr>
                <w:rFonts w:eastAsia="Calibri"/>
                <w:sz w:val="22"/>
                <w:szCs w:val="22"/>
              </w:rPr>
              <w:lastRenderedPageBreak/>
              <w:t>соблюдения обязательных требований</w:t>
            </w:r>
          </w:p>
        </w:tc>
        <w:tc>
          <w:tcPr>
            <w:tcW w:w="1984" w:type="dxa"/>
            <w:tcBorders>
              <w:top w:val="single" w:sz="4" w:space="0" w:color="auto"/>
              <w:left w:val="single" w:sz="4" w:space="0" w:color="auto"/>
              <w:bottom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lastRenderedPageBreak/>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w:t>
            </w:r>
            <w:r>
              <w:rPr>
                <w:rFonts w:eastAsia="Calibri"/>
                <w:sz w:val="22"/>
                <w:szCs w:val="22"/>
              </w:rPr>
              <w:lastRenderedPageBreak/>
              <w:t>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E02" w:rsidRPr="00B5315D" w:rsidRDefault="00AA1E02" w:rsidP="002A4B65">
            <w:pPr>
              <w:autoSpaceDE w:val="0"/>
              <w:autoSpaceDN w:val="0"/>
              <w:adjustRightInd w:val="0"/>
              <w:jc w:val="both"/>
              <w:rPr>
                <w:rFonts w:eastAsia="Calibri"/>
                <w:sz w:val="22"/>
                <w:szCs w:val="22"/>
              </w:rPr>
            </w:pPr>
            <w:r w:rsidRPr="00B5315D">
              <w:rPr>
                <w:rFonts w:eastAsia="Calibri"/>
                <w:sz w:val="22"/>
                <w:szCs w:val="22"/>
              </w:rPr>
              <w:lastRenderedPageBreak/>
              <w:t>В течение года (при наличии оснований)</w:t>
            </w:r>
          </w:p>
          <w:p w:rsidR="00AA1E02" w:rsidRPr="00B5315D" w:rsidRDefault="00AA1E02" w:rsidP="002A4B65">
            <w:pPr>
              <w:rPr>
                <w:rFonts w:eastAsia="Calibri"/>
                <w:sz w:val="22"/>
                <w:szCs w:val="22"/>
              </w:rPr>
            </w:pPr>
          </w:p>
        </w:tc>
      </w:tr>
      <w:tr w:rsidR="00AA1E02" w:rsidRPr="00B5315D" w:rsidTr="003E4A61">
        <w:trPr>
          <w:trHeight w:val="3974"/>
        </w:trPr>
        <w:tc>
          <w:tcPr>
            <w:tcW w:w="425" w:type="dxa"/>
            <w:tcBorders>
              <w:top w:val="single" w:sz="4" w:space="0" w:color="auto"/>
              <w:left w:val="single" w:sz="4" w:space="0" w:color="auto"/>
              <w:right w:val="single" w:sz="4" w:space="0" w:color="auto"/>
            </w:tcBorders>
            <w:shd w:val="clear" w:color="auto" w:fill="auto"/>
            <w:hideMark/>
          </w:tcPr>
          <w:p w:rsidR="00AA1E02" w:rsidRPr="00B5315D" w:rsidRDefault="00AA1E02" w:rsidP="002A4B65">
            <w:pPr>
              <w:jc w:val="both"/>
              <w:rPr>
                <w:rFonts w:eastAsia="Calibri"/>
                <w:sz w:val="22"/>
                <w:szCs w:val="22"/>
              </w:rPr>
            </w:pPr>
            <w:r w:rsidRPr="00B5315D">
              <w:rPr>
                <w:rFonts w:eastAsia="Calibri"/>
                <w:sz w:val="22"/>
                <w:szCs w:val="22"/>
              </w:rPr>
              <w:lastRenderedPageBreak/>
              <w:t>4.</w:t>
            </w:r>
          </w:p>
        </w:tc>
        <w:tc>
          <w:tcPr>
            <w:tcW w:w="1702" w:type="dxa"/>
            <w:tcBorders>
              <w:top w:val="single" w:sz="4" w:space="0" w:color="auto"/>
              <w:left w:val="single" w:sz="4" w:space="0" w:color="auto"/>
              <w:right w:val="single" w:sz="4" w:space="0" w:color="auto"/>
            </w:tcBorders>
            <w:shd w:val="clear" w:color="auto" w:fill="auto"/>
            <w:hideMark/>
          </w:tcPr>
          <w:p w:rsidR="00AA1E02" w:rsidRPr="00B5315D" w:rsidRDefault="00AA1E02" w:rsidP="002A4B65">
            <w:pPr>
              <w:ind w:firstLine="34"/>
              <w:jc w:val="both"/>
              <w:rPr>
                <w:rFonts w:eastAsia="Calibri"/>
                <w:sz w:val="22"/>
                <w:szCs w:val="22"/>
              </w:rPr>
            </w:pPr>
            <w:r w:rsidRPr="00B5315D">
              <w:rPr>
                <w:rFonts w:eastAsia="Calibri"/>
                <w:sz w:val="22"/>
                <w:szCs w:val="22"/>
              </w:rPr>
              <w:t>Консультирование</w:t>
            </w:r>
          </w:p>
        </w:tc>
        <w:tc>
          <w:tcPr>
            <w:tcW w:w="3969" w:type="dxa"/>
            <w:tcBorders>
              <w:top w:val="single" w:sz="4" w:space="0" w:color="auto"/>
              <w:left w:val="single" w:sz="4" w:space="0" w:color="auto"/>
              <w:right w:val="single" w:sz="4" w:space="0" w:color="auto"/>
            </w:tcBorders>
            <w:shd w:val="clear" w:color="auto" w:fill="auto"/>
            <w:hideMark/>
          </w:tcPr>
          <w:p w:rsidR="00AA1E02" w:rsidRDefault="00AA1E02" w:rsidP="002A4B65">
            <w:pPr>
              <w:autoSpaceDE w:val="0"/>
              <w:autoSpaceDN w:val="0"/>
              <w:adjustRightInd w:val="0"/>
              <w:jc w:val="both"/>
              <w:rPr>
                <w:rFonts w:eastAsia="Calibri"/>
                <w:sz w:val="22"/>
                <w:szCs w:val="22"/>
              </w:rPr>
            </w:pPr>
            <w:r w:rsidRPr="00B5315D">
              <w:rPr>
                <w:rFonts w:eastAsia="Calibri"/>
                <w:sz w:val="22"/>
                <w:szCs w:val="22"/>
              </w:rPr>
              <w:t xml:space="preserve">Проведение должностными лицами </w:t>
            </w:r>
            <w:r w:rsidRPr="00777848">
              <w:rPr>
                <w:rFonts w:eastAsia="Calibri"/>
                <w:sz w:val="22"/>
                <w:szCs w:val="22"/>
              </w:rPr>
              <w:t>администрации</w:t>
            </w:r>
            <w:r w:rsidRPr="00B5315D">
              <w:rPr>
                <w:rFonts w:eastAsia="Calibri"/>
                <w:sz w:val="22"/>
                <w:szCs w:val="22"/>
              </w:rPr>
              <w:t xml:space="preserve"> консультаций по вопросам</w:t>
            </w:r>
            <w:r>
              <w:rPr>
                <w:rFonts w:eastAsia="Calibri"/>
                <w:sz w:val="22"/>
                <w:szCs w:val="22"/>
              </w:rPr>
              <w:t>:</w:t>
            </w:r>
          </w:p>
          <w:p w:rsidR="002E19AB" w:rsidRPr="002E19AB" w:rsidRDefault="002E19AB" w:rsidP="002E19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Pr="002E19AB">
              <w:rPr>
                <w:rFonts w:ascii="Times New Roman" w:hAnsi="Times New Roman" w:cs="Times New Roman"/>
                <w:color w:val="000000"/>
                <w:sz w:val="24"/>
                <w:szCs w:val="24"/>
              </w:rPr>
              <w:t>организация и осуществление муниципального контроля на автомобильном транспорте;</w:t>
            </w:r>
          </w:p>
          <w:p w:rsidR="002E19AB" w:rsidRPr="002E19AB" w:rsidRDefault="002E19AB" w:rsidP="002E19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Pr="002E19AB">
              <w:rPr>
                <w:rFonts w:ascii="Times New Roman" w:hAnsi="Times New Roman" w:cs="Times New Roman"/>
                <w:color w:val="000000"/>
                <w:sz w:val="24"/>
                <w:szCs w:val="24"/>
              </w:rPr>
              <w:t>порядок осуществления контрольных мероп</w:t>
            </w:r>
            <w:r w:rsidR="00913BC0">
              <w:rPr>
                <w:rFonts w:ascii="Times New Roman" w:hAnsi="Times New Roman" w:cs="Times New Roman"/>
                <w:color w:val="000000"/>
                <w:sz w:val="24"/>
                <w:szCs w:val="24"/>
              </w:rPr>
              <w:t xml:space="preserve">риятий, установленных </w:t>
            </w:r>
            <w:r w:rsidRPr="002E19AB">
              <w:rPr>
                <w:rFonts w:ascii="Times New Roman" w:hAnsi="Times New Roman" w:cs="Times New Roman"/>
                <w:color w:val="000000"/>
                <w:sz w:val="24"/>
                <w:szCs w:val="24"/>
              </w:rPr>
              <w:t>Положением;</w:t>
            </w:r>
          </w:p>
          <w:p w:rsidR="002E19AB" w:rsidRPr="002E19AB" w:rsidRDefault="002E19AB" w:rsidP="002E19AB">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2E19AB">
              <w:rPr>
                <w:rFonts w:ascii="Times New Roman" w:hAnsi="Times New Roman" w:cs="Times New Roman"/>
                <w:color w:val="000000"/>
                <w:sz w:val="24"/>
                <w:szCs w:val="24"/>
              </w:rPr>
              <w:t>порядок обжалования действий (бездействия) должностных лиц, уполномоченных осуществлять муниципальный контроль на автомобильном транспорте;</w:t>
            </w:r>
          </w:p>
          <w:p w:rsidR="00AA1E02" w:rsidRPr="002E19AB" w:rsidRDefault="002E19AB" w:rsidP="002E19AB">
            <w:pPr>
              <w:pStyle w:val="ConsPlusNormal"/>
              <w:ind w:firstLine="709"/>
              <w:jc w:val="both"/>
              <w:rPr>
                <w:rFonts w:ascii="Times New Roman" w:hAnsi="Times New Roman" w:cs="Times New Roman"/>
                <w:color w:val="000000"/>
                <w:sz w:val="24"/>
                <w:szCs w:val="24"/>
              </w:rPr>
            </w:pPr>
            <w:r w:rsidRPr="002E19AB">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w:t>
            </w:r>
            <w:r>
              <w:rPr>
                <w:rFonts w:ascii="Times New Roman" w:hAnsi="Times New Roman" w:cs="Times New Roman"/>
                <w:color w:val="000000"/>
                <w:sz w:val="24"/>
                <w:szCs w:val="24"/>
              </w:rPr>
              <w:t xml:space="preserve"> рамках контрольных мероприятий</w:t>
            </w:r>
          </w:p>
        </w:tc>
        <w:tc>
          <w:tcPr>
            <w:tcW w:w="1984" w:type="dxa"/>
            <w:tcBorders>
              <w:top w:val="single" w:sz="4" w:space="0" w:color="auto"/>
              <w:left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сельсовета, специалисты</w:t>
            </w:r>
          </w:p>
        </w:tc>
        <w:tc>
          <w:tcPr>
            <w:tcW w:w="1985" w:type="dxa"/>
            <w:tcBorders>
              <w:top w:val="single" w:sz="4" w:space="0" w:color="auto"/>
              <w:left w:val="single" w:sz="4" w:space="0" w:color="auto"/>
              <w:right w:val="single" w:sz="4" w:space="0" w:color="auto"/>
            </w:tcBorders>
            <w:shd w:val="clear" w:color="auto" w:fill="auto"/>
            <w:vAlign w:val="center"/>
            <w:hideMark/>
          </w:tcPr>
          <w:p w:rsidR="00AA1E02" w:rsidRDefault="00AA1E02" w:rsidP="002A4B65">
            <w:pPr>
              <w:autoSpaceDE w:val="0"/>
              <w:autoSpaceDN w:val="0"/>
              <w:adjustRightInd w:val="0"/>
              <w:jc w:val="both"/>
              <w:rPr>
                <w:rFonts w:eastAsia="Calibri"/>
                <w:sz w:val="22"/>
                <w:szCs w:val="22"/>
              </w:rPr>
            </w:pPr>
            <w:r w:rsidRPr="00B5315D">
              <w:rPr>
                <w:rFonts w:eastAsia="Calibri"/>
                <w:sz w:val="22"/>
                <w:szCs w:val="22"/>
              </w:rPr>
              <w:t>В течение года (при наличии оснований)</w:t>
            </w:r>
          </w:p>
          <w:p w:rsidR="00AA1E02" w:rsidRPr="00B5315D" w:rsidRDefault="00AA1E02" w:rsidP="00C54B7A">
            <w:pPr>
              <w:autoSpaceDE w:val="0"/>
              <w:autoSpaceDN w:val="0"/>
              <w:adjustRightInd w:val="0"/>
              <w:jc w:val="both"/>
              <w:rPr>
                <w:rFonts w:eastAsia="Calibri"/>
                <w:sz w:val="22"/>
                <w:szCs w:val="22"/>
                <w:highlight w:val="yellow"/>
              </w:rPr>
            </w:pPr>
          </w:p>
        </w:tc>
      </w:tr>
      <w:tr w:rsidR="00AA1E02" w:rsidRPr="00B5315D" w:rsidTr="003E4A61">
        <w:tc>
          <w:tcPr>
            <w:tcW w:w="425"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jc w:val="both"/>
              <w:rPr>
                <w:rFonts w:eastAsia="Calibri"/>
                <w:sz w:val="22"/>
                <w:szCs w:val="22"/>
              </w:rPr>
            </w:pPr>
            <w:r w:rsidRPr="00B5315D">
              <w:rPr>
                <w:rFonts w:eastAsia="Calibri"/>
                <w:sz w:val="22"/>
                <w:szCs w:val="22"/>
              </w:rPr>
              <w:t>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jc w:val="both"/>
              <w:rPr>
                <w:rFonts w:eastAsia="Calibri"/>
                <w:sz w:val="22"/>
                <w:szCs w:val="22"/>
              </w:rPr>
            </w:pPr>
            <w:r w:rsidRPr="00B5315D">
              <w:rPr>
                <w:rFonts w:eastAsia="Calibri"/>
                <w:sz w:val="22"/>
                <w:szCs w:val="22"/>
              </w:rPr>
              <w:t>Профилактический визит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1E02" w:rsidRPr="00B5315D" w:rsidRDefault="00AA1E02" w:rsidP="002A4B65">
            <w:pPr>
              <w:autoSpaceDE w:val="0"/>
              <w:autoSpaceDN w:val="0"/>
              <w:adjustRightInd w:val="0"/>
              <w:jc w:val="both"/>
              <w:rPr>
                <w:rFonts w:eastAsia="Calibri"/>
                <w:sz w:val="22"/>
                <w:szCs w:val="22"/>
              </w:rPr>
            </w:pPr>
            <w:proofErr w:type="gramStart"/>
            <w:r w:rsidRPr="00B5315D">
              <w:rPr>
                <w:rFonts w:eastAsia="Calibri"/>
                <w:sz w:val="22"/>
                <w:szCs w:val="22"/>
              </w:rPr>
              <w:t xml:space="preserve">Проведение должностными лицами органа </w:t>
            </w:r>
            <w:r>
              <w:rPr>
                <w:rFonts w:eastAsia="Calibri"/>
                <w:sz w:val="22"/>
                <w:szCs w:val="22"/>
              </w:rPr>
              <w:t>муниципального контроля</w:t>
            </w:r>
            <w:r w:rsidRPr="00B5315D">
              <w:rPr>
                <w:rFonts w:eastAsia="Calibri"/>
                <w:sz w:val="22"/>
                <w:szCs w:val="22"/>
              </w:rPr>
              <w:t xml:space="preserve"> информирования контролируемых лиц об обязательных требованиях, предъявляемых к его деятельности либо к принадлежащим ему объектам </w:t>
            </w:r>
            <w:r>
              <w:rPr>
                <w:rFonts w:eastAsia="Calibri"/>
                <w:sz w:val="22"/>
                <w:szCs w:val="22"/>
              </w:rPr>
              <w:t>муниципального контроля</w:t>
            </w:r>
            <w:r w:rsidRPr="00B5315D">
              <w:rPr>
                <w:rFonts w:eastAsia="Calibri"/>
                <w:sz w:val="22"/>
                <w:szCs w:val="22"/>
              </w:rPr>
              <w:t xml:space="preserve">,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w:t>
            </w:r>
            <w:r>
              <w:rPr>
                <w:rFonts w:eastAsia="Calibri"/>
                <w:sz w:val="22"/>
                <w:szCs w:val="22"/>
              </w:rPr>
              <w:t>муниципального контроля</w:t>
            </w:r>
            <w:r w:rsidRPr="00B5315D">
              <w:rPr>
                <w:rFonts w:eastAsia="Calibri"/>
                <w:sz w:val="22"/>
                <w:szCs w:val="22"/>
              </w:rPr>
              <w:t>, исходя из его отнесения к соответствующей категории риска.</w:t>
            </w:r>
            <w:proofErr w:type="gramEnd"/>
          </w:p>
        </w:tc>
        <w:tc>
          <w:tcPr>
            <w:tcW w:w="1984" w:type="dxa"/>
            <w:tcBorders>
              <w:top w:val="single" w:sz="4" w:space="0" w:color="auto"/>
              <w:left w:val="single" w:sz="4" w:space="0" w:color="auto"/>
              <w:bottom w:val="single" w:sz="4" w:space="0" w:color="auto"/>
              <w:right w:val="single" w:sz="4" w:space="0" w:color="auto"/>
            </w:tcBorders>
          </w:tcPr>
          <w:p w:rsidR="00AA1E02" w:rsidRPr="00B5315D" w:rsidRDefault="00AA1E02" w:rsidP="002A4B65">
            <w:pPr>
              <w:jc w:val="both"/>
              <w:rPr>
                <w:rFonts w:eastAsia="Calibri"/>
                <w:sz w:val="22"/>
                <w:szCs w:val="22"/>
              </w:rPr>
            </w:pPr>
            <w:r>
              <w:rPr>
                <w:rFonts w:eastAsia="Calibri"/>
                <w:sz w:val="22"/>
                <w:szCs w:val="22"/>
              </w:rPr>
              <w:t xml:space="preserve">Глава администрации </w:t>
            </w:r>
            <w:proofErr w:type="spellStart"/>
            <w:r>
              <w:rPr>
                <w:rFonts w:eastAsia="Calibri"/>
                <w:sz w:val="22"/>
                <w:szCs w:val="22"/>
              </w:rPr>
              <w:t>Травнинского</w:t>
            </w:r>
            <w:proofErr w:type="spellEnd"/>
            <w:r>
              <w:rPr>
                <w:rFonts w:eastAsia="Calibri"/>
                <w:sz w:val="22"/>
                <w:szCs w:val="22"/>
              </w:rPr>
              <w:t xml:space="preserve"> 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E02" w:rsidRDefault="00AA1E02" w:rsidP="002A4B65">
            <w:pPr>
              <w:autoSpaceDE w:val="0"/>
              <w:autoSpaceDN w:val="0"/>
              <w:adjustRightInd w:val="0"/>
              <w:rPr>
                <w:rFonts w:eastAsia="Calibri"/>
                <w:sz w:val="22"/>
                <w:szCs w:val="22"/>
              </w:rPr>
            </w:pPr>
            <w:r>
              <w:rPr>
                <w:rFonts w:eastAsia="Calibri"/>
                <w:sz w:val="22"/>
                <w:szCs w:val="22"/>
              </w:rPr>
              <w:t>Профилактические визиты подлежат проведению в</w:t>
            </w:r>
            <w:r w:rsidRPr="00B5315D">
              <w:rPr>
                <w:rFonts w:eastAsia="Calibri"/>
                <w:sz w:val="22"/>
                <w:szCs w:val="22"/>
              </w:rPr>
              <w:t xml:space="preserve"> течени</w:t>
            </w:r>
            <w:r>
              <w:rPr>
                <w:rFonts w:eastAsia="Calibri"/>
                <w:sz w:val="22"/>
                <w:szCs w:val="22"/>
              </w:rPr>
              <w:t>е года (при наличии оснований).</w:t>
            </w:r>
          </w:p>
          <w:p w:rsidR="00AA1E02" w:rsidRPr="00B5315D" w:rsidRDefault="00AA1E02" w:rsidP="002A4B65">
            <w:pPr>
              <w:autoSpaceDE w:val="0"/>
              <w:autoSpaceDN w:val="0"/>
              <w:adjustRightInd w:val="0"/>
              <w:rPr>
                <w:rFonts w:eastAsia="Calibri"/>
                <w:sz w:val="22"/>
                <w:szCs w:val="22"/>
              </w:rPr>
            </w:pPr>
          </w:p>
        </w:tc>
      </w:tr>
    </w:tbl>
    <w:p w:rsidR="00F038B3" w:rsidRDefault="00F038B3"/>
    <w:sectPr w:rsidR="00F038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E5B" w:rsidRDefault="00B12E5B">
      <w:r>
        <w:separator/>
      </w:r>
    </w:p>
  </w:endnote>
  <w:endnote w:type="continuationSeparator" w:id="0">
    <w:p w:rsidR="00B12E5B" w:rsidRDefault="00B1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B12E5B">
    <w:pPr>
      <w:pStyle w:val="a5"/>
      <w:jc w:val="center"/>
    </w:pPr>
  </w:p>
  <w:p w:rsidR="00EB5E65" w:rsidRDefault="00B12E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E5B" w:rsidRDefault="00B12E5B">
      <w:r>
        <w:separator/>
      </w:r>
    </w:p>
  </w:footnote>
  <w:footnote w:type="continuationSeparator" w:id="0">
    <w:p w:rsidR="00B12E5B" w:rsidRDefault="00B12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C54B7A">
    <w:pPr>
      <w:pStyle w:val="a3"/>
      <w:jc w:val="center"/>
    </w:pPr>
    <w:r>
      <w:fldChar w:fldCharType="begin"/>
    </w:r>
    <w:r>
      <w:instrText>PAGE   \* MERGEFORMAT</w:instrText>
    </w:r>
    <w:r>
      <w:fldChar w:fldCharType="separate"/>
    </w:r>
    <w:r w:rsidR="009C0DD5">
      <w:rPr>
        <w:noProof/>
      </w:rPr>
      <w:t>2</w:t>
    </w:r>
    <w:r>
      <w:fldChar w:fldCharType="end"/>
    </w:r>
  </w:p>
  <w:p w:rsidR="00EB5E65" w:rsidRDefault="00B12E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B67"/>
    <w:multiLevelType w:val="hybridMultilevel"/>
    <w:tmpl w:val="FFAAC010"/>
    <w:lvl w:ilvl="0" w:tplc="48FE95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02"/>
    <w:rsid w:val="0002279D"/>
    <w:rsid w:val="001811CF"/>
    <w:rsid w:val="00284F80"/>
    <w:rsid w:val="002E19AB"/>
    <w:rsid w:val="003E4A61"/>
    <w:rsid w:val="004207FF"/>
    <w:rsid w:val="00802533"/>
    <w:rsid w:val="008C63E7"/>
    <w:rsid w:val="00913BC0"/>
    <w:rsid w:val="009C0DD5"/>
    <w:rsid w:val="00A25525"/>
    <w:rsid w:val="00AA1E02"/>
    <w:rsid w:val="00B12E5B"/>
    <w:rsid w:val="00C54B7A"/>
    <w:rsid w:val="00E40DFE"/>
    <w:rsid w:val="00EE28C7"/>
    <w:rsid w:val="00EF7042"/>
    <w:rsid w:val="00F038B3"/>
    <w:rsid w:val="00F1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0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A1E02"/>
    <w:pPr>
      <w:keepNext/>
      <w:spacing w:before="240" w:after="60"/>
      <w:outlineLvl w:val="1"/>
    </w:pPr>
    <w:rPr>
      <w:rFonts w:ascii="Arial" w:eastAsia="Calibri"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1E02"/>
    <w:rPr>
      <w:rFonts w:ascii="Arial" w:eastAsia="Calibri" w:hAnsi="Arial" w:cs="Times New Roman"/>
      <w:b/>
      <w:bCs/>
      <w:i/>
      <w:iCs/>
      <w:sz w:val="28"/>
      <w:szCs w:val="28"/>
      <w:lang w:eastAsia="ru-RU"/>
    </w:rPr>
  </w:style>
  <w:style w:type="paragraph" w:styleId="a3">
    <w:name w:val="header"/>
    <w:basedOn w:val="a"/>
    <w:link w:val="a4"/>
    <w:uiPriority w:val="99"/>
    <w:rsid w:val="00AA1E02"/>
    <w:pPr>
      <w:tabs>
        <w:tab w:val="center" w:pos="4677"/>
        <w:tab w:val="right" w:pos="9355"/>
      </w:tabs>
    </w:pPr>
  </w:style>
  <w:style w:type="character" w:customStyle="1" w:styleId="a4">
    <w:name w:val="Верхний колонтитул Знак"/>
    <w:basedOn w:val="a0"/>
    <w:link w:val="a3"/>
    <w:uiPriority w:val="99"/>
    <w:rsid w:val="00AA1E02"/>
    <w:rPr>
      <w:rFonts w:ascii="Times New Roman" w:eastAsia="Times New Roman" w:hAnsi="Times New Roman" w:cs="Times New Roman"/>
      <w:sz w:val="24"/>
      <w:szCs w:val="24"/>
      <w:lang w:eastAsia="ru-RU"/>
    </w:rPr>
  </w:style>
  <w:style w:type="paragraph" w:styleId="a5">
    <w:name w:val="footer"/>
    <w:basedOn w:val="a"/>
    <w:link w:val="a6"/>
    <w:uiPriority w:val="99"/>
    <w:rsid w:val="00AA1E02"/>
    <w:pPr>
      <w:tabs>
        <w:tab w:val="center" w:pos="4677"/>
        <w:tab w:val="right" w:pos="9355"/>
      </w:tabs>
    </w:pPr>
  </w:style>
  <w:style w:type="character" w:customStyle="1" w:styleId="a6">
    <w:name w:val="Нижний колонтитул Знак"/>
    <w:basedOn w:val="a0"/>
    <w:link w:val="a5"/>
    <w:uiPriority w:val="99"/>
    <w:rsid w:val="00AA1E02"/>
    <w:rPr>
      <w:rFonts w:ascii="Times New Roman" w:eastAsia="Times New Roman" w:hAnsi="Times New Roman" w:cs="Times New Roman"/>
      <w:sz w:val="24"/>
      <w:szCs w:val="24"/>
      <w:lang w:eastAsia="ru-RU"/>
    </w:rPr>
  </w:style>
  <w:style w:type="paragraph" w:customStyle="1" w:styleId="Default">
    <w:name w:val="Default"/>
    <w:rsid w:val="00AA1E02"/>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styleId="a7">
    <w:name w:val="footnote text"/>
    <w:basedOn w:val="a"/>
    <w:link w:val="a8"/>
    <w:rsid w:val="00AA1E02"/>
    <w:rPr>
      <w:sz w:val="20"/>
      <w:szCs w:val="20"/>
    </w:rPr>
  </w:style>
  <w:style w:type="character" w:customStyle="1" w:styleId="a8">
    <w:name w:val="Текст сноски Знак"/>
    <w:basedOn w:val="a0"/>
    <w:link w:val="a7"/>
    <w:rsid w:val="00AA1E02"/>
    <w:rPr>
      <w:rFonts w:ascii="Times New Roman" w:eastAsia="Times New Roman" w:hAnsi="Times New Roman" w:cs="Times New Roman"/>
      <w:sz w:val="20"/>
      <w:szCs w:val="20"/>
      <w:lang w:eastAsia="ru-RU"/>
    </w:rPr>
  </w:style>
  <w:style w:type="character" w:styleId="a9">
    <w:name w:val="Emphasis"/>
    <w:qFormat/>
    <w:rsid w:val="00AA1E02"/>
    <w:rPr>
      <w:i/>
      <w:iCs/>
    </w:rPr>
  </w:style>
  <w:style w:type="paragraph" w:styleId="aa">
    <w:name w:val="List Paragraph"/>
    <w:basedOn w:val="a"/>
    <w:uiPriority w:val="34"/>
    <w:qFormat/>
    <w:rsid w:val="00AA1E02"/>
    <w:pPr>
      <w:ind w:left="720"/>
      <w:contextualSpacing/>
    </w:pPr>
  </w:style>
  <w:style w:type="paragraph" w:customStyle="1" w:styleId="ConsPlusNormal">
    <w:name w:val="ConsPlusNormal"/>
    <w:uiPriority w:val="99"/>
    <w:rsid w:val="00AA1E02"/>
    <w:pPr>
      <w:suppressAutoHyphens/>
      <w:autoSpaceDE w:val="0"/>
      <w:spacing w:after="0" w:line="240" w:lineRule="auto"/>
      <w:ind w:firstLine="720"/>
    </w:pPr>
    <w:rPr>
      <w:rFonts w:ascii="Arial" w:eastAsia="Times New Roman" w:hAnsi="Arial" w:cs="Arial"/>
      <w:sz w:val="20"/>
      <w:szCs w:val="20"/>
      <w:lang w:eastAsia="zh-CN"/>
    </w:rPr>
  </w:style>
  <w:style w:type="paragraph" w:styleId="ab">
    <w:name w:val="Balloon Text"/>
    <w:basedOn w:val="a"/>
    <w:link w:val="ac"/>
    <w:uiPriority w:val="99"/>
    <w:semiHidden/>
    <w:unhideWhenUsed/>
    <w:rsid w:val="00AA1E02"/>
    <w:rPr>
      <w:rFonts w:ascii="Tahoma" w:hAnsi="Tahoma" w:cs="Tahoma"/>
      <w:sz w:val="16"/>
      <w:szCs w:val="16"/>
    </w:rPr>
  </w:style>
  <w:style w:type="character" w:customStyle="1" w:styleId="ac">
    <w:name w:val="Текст выноски Знак"/>
    <w:basedOn w:val="a0"/>
    <w:link w:val="ab"/>
    <w:uiPriority w:val="99"/>
    <w:semiHidden/>
    <w:rsid w:val="00AA1E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0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A1E02"/>
    <w:pPr>
      <w:keepNext/>
      <w:spacing w:before="240" w:after="60"/>
      <w:outlineLvl w:val="1"/>
    </w:pPr>
    <w:rPr>
      <w:rFonts w:ascii="Arial" w:eastAsia="Calibri"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1E02"/>
    <w:rPr>
      <w:rFonts w:ascii="Arial" w:eastAsia="Calibri" w:hAnsi="Arial" w:cs="Times New Roman"/>
      <w:b/>
      <w:bCs/>
      <w:i/>
      <w:iCs/>
      <w:sz w:val="28"/>
      <w:szCs w:val="28"/>
      <w:lang w:eastAsia="ru-RU"/>
    </w:rPr>
  </w:style>
  <w:style w:type="paragraph" w:styleId="a3">
    <w:name w:val="header"/>
    <w:basedOn w:val="a"/>
    <w:link w:val="a4"/>
    <w:uiPriority w:val="99"/>
    <w:rsid w:val="00AA1E02"/>
    <w:pPr>
      <w:tabs>
        <w:tab w:val="center" w:pos="4677"/>
        <w:tab w:val="right" w:pos="9355"/>
      </w:tabs>
    </w:pPr>
  </w:style>
  <w:style w:type="character" w:customStyle="1" w:styleId="a4">
    <w:name w:val="Верхний колонтитул Знак"/>
    <w:basedOn w:val="a0"/>
    <w:link w:val="a3"/>
    <w:uiPriority w:val="99"/>
    <w:rsid w:val="00AA1E02"/>
    <w:rPr>
      <w:rFonts w:ascii="Times New Roman" w:eastAsia="Times New Roman" w:hAnsi="Times New Roman" w:cs="Times New Roman"/>
      <w:sz w:val="24"/>
      <w:szCs w:val="24"/>
      <w:lang w:eastAsia="ru-RU"/>
    </w:rPr>
  </w:style>
  <w:style w:type="paragraph" w:styleId="a5">
    <w:name w:val="footer"/>
    <w:basedOn w:val="a"/>
    <w:link w:val="a6"/>
    <w:uiPriority w:val="99"/>
    <w:rsid w:val="00AA1E02"/>
    <w:pPr>
      <w:tabs>
        <w:tab w:val="center" w:pos="4677"/>
        <w:tab w:val="right" w:pos="9355"/>
      </w:tabs>
    </w:pPr>
  </w:style>
  <w:style w:type="character" w:customStyle="1" w:styleId="a6">
    <w:name w:val="Нижний колонтитул Знак"/>
    <w:basedOn w:val="a0"/>
    <w:link w:val="a5"/>
    <w:uiPriority w:val="99"/>
    <w:rsid w:val="00AA1E02"/>
    <w:rPr>
      <w:rFonts w:ascii="Times New Roman" w:eastAsia="Times New Roman" w:hAnsi="Times New Roman" w:cs="Times New Roman"/>
      <w:sz w:val="24"/>
      <w:szCs w:val="24"/>
      <w:lang w:eastAsia="ru-RU"/>
    </w:rPr>
  </w:style>
  <w:style w:type="paragraph" w:customStyle="1" w:styleId="Default">
    <w:name w:val="Default"/>
    <w:rsid w:val="00AA1E02"/>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styleId="a7">
    <w:name w:val="footnote text"/>
    <w:basedOn w:val="a"/>
    <w:link w:val="a8"/>
    <w:rsid w:val="00AA1E02"/>
    <w:rPr>
      <w:sz w:val="20"/>
      <w:szCs w:val="20"/>
    </w:rPr>
  </w:style>
  <w:style w:type="character" w:customStyle="1" w:styleId="a8">
    <w:name w:val="Текст сноски Знак"/>
    <w:basedOn w:val="a0"/>
    <w:link w:val="a7"/>
    <w:rsid w:val="00AA1E02"/>
    <w:rPr>
      <w:rFonts w:ascii="Times New Roman" w:eastAsia="Times New Roman" w:hAnsi="Times New Roman" w:cs="Times New Roman"/>
      <w:sz w:val="20"/>
      <w:szCs w:val="20"/>
      <w:lang w:eastAsia="ru-RU"/>
    </w:rPr>
  </w:style>
  <w:style w:type="character" w:styleId="a9">
    <w:name w:val="Emphasis"/>
    <w:qFormat/>
    <w:rsid w:val="00AA1E02"/>
    <w:rPr>
      <w:i/>
      <w:iCs/>
    </w:rPr>
  </w:style>
  <w:style w:type="paragraph" w:styleId="aa">
    <w:name w:val="List Paragraph"/>
    <w:basedOn w:val="a"/>
    <w:uiPriority w:val="34"/>
    <w:qFormat/>
    <w:rsid w:val="00AA1E02"/>
    <w:pPr>
      <w:ind w:left="720"/>
      <w:contextualSpacing/>
    </w:pPr>
  </w:style>
  <w:style w:type="paragraph" w:customStyle="1" w:styleId="ConsPlusNormal">
    <w:name w:val="ConsPlusNormal"/>
    <w:uiPriority w:val="99"/>
    <w:rsid w:val="00AA1E02"/>
    <w:pPr>
      <w:suppressAutoHyphens/>
      <w:autoSpaceDE w:val="0"/>
      <w:spacing w:after="0" w:line="240" w:lineRule="auto"/>
      <w:ind w:firstLine="720"/>
    </w:pPr>
    <w:rPr>
      <w:rFonts w:ascii="Arial" w:eastAsia="Times New Roman" w:hAnsi="Arial" w:cs="Arial"/>
      <w:sz w:val="20"/>
      <w:szCs w:val="20"/>
      <w:lang w:eastAsia="zh-CN"/>
    </w:rPr>
  </w:style>
  <w:style w:type="paragraph" w:styleId="ab">
    <w:name w:val="Balloon Text"/>
    <w:basedOn w:val="a"/>
    <w:link w:val="ac"/>
    <w:uiPriority w:val="99"/>
    <w:semiHidden/>
    <w:unhideWhenUsed/>
    <w:rsid w:val="00AA1E02"/>
    <w:rPr>
      <w:rFonts w:ascii="Tahoma" w:hAnsi="Tahoma" w:cs="Tahoma"/>
      <w:sz w:val="16"/>
      <w:szCs w:val="16"/>
    </w:rPr>
  </w:style>
  <w:style w:type="character" w:customStyle="1" w:styleId="ac">
    <w:name w:val="Текст выноски Знак"/>
    <w:basedOn w:val="a0"/>
    <w:link w:val="ab"/>
    <w:uiPriority w:val="99"/>
    <w:semiHidden/>
    <w:rsid w:val="00AA1E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2300</Words>
  <Characters>13114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2021-11-15T04:29:00Z</cp:lastPrinted>
  <dcterms:created xsi:type="dcterms:W3CDTF">2021-11-14T04:25:00Z</dcterms:created>
  <dcterms:modified xsi:type="dcterms:W3CDTF">2022-09-26T04:50:00Z</dcterms:modified>
</cp:coreProperties>
</file>