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7B" w:rsidRDefault="00E119BD" w:rsidP="00E119B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E11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Обобщение практики осуществления муниципального контроля</w:t>
      </w:r>
      <w:r w:rsidR="00853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19BD" w:rsidRPr="00E119BD" w:rsidRDefault="0085347B" w:rsidP="00E119B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20</w:t>
      </w:r>
      <w:r w:rsidR="00446B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bookmarkEnd w:id="0"/>
    <w:p w:rsidR="00E119BD" w:rsidRDefault="00E119BD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</w:t>
      </w:r>
      <w:proofErr w:type="gramEnd"/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утвержденного Перечня муниципальных </w:t>
      </w:r>
      <w:r w:rsidR="00587C03" w:rsidRPr="00082C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услуг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Pr="00082C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E119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Спиридоновка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осуществляются следующие виды муниципального контроля:</w:t>
      </w:r>
    </w:p>
    <w:p w:rsidR="00F039C8" w:rsidRPr="00F039C8" w:rsidRDefault="00F039C8" w:rsidP="00082C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Муниципальный жилищный контроль.</w:t>
      </w:r>
    </w:p>
    <w:p w:rsidR="00E119BD" w:rsidRDefault="00F039C8" w:rsidP="00E119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Муниципальный </w:t>
      </w:r>
      <w:proofErr w:type="gramStart"/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населенных пунктов</w:t>
      </w:r>
      <w:r w:rsidRPr="00082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119BD" w:rsidRPr="00E119BD" w:rsidRDefault="00E119BD" w:rsidP="00E119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 поселения.</w:t>
      </w:r>
    </w:p>
    <w:p w:rsidR="00F039C8" w:rsidRPr="00F039C8" w:rsidRDefault="00F039C8" w:rsidP="00082C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805" w:rsidRDefault="00F039C8" w:rsidP="00641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7E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Проведение муниципального жилищного контроля</w:t>
      </w:r>
      <w:r w:rsidRPr="00082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осуществляется в соответствии </w:t>
      </w:r>
      <w:proofErr w:type="gramStart"/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  <w:r w:rsidRPr="00446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Часть 1 ст.13 Федерального закона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Ст.14 Жилищного кодекса РФ от 29.12.2004  № 188-ФЗ;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Федеральным законом от 31.07.2020 № 248 «</w:t>
      </w:r>
      <w:r w:rsidRPr="00446B1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государственном контроле (надзоре) и муниципальном контроле в Российской Федерации»;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Решением 10-й сессии Совета депутатов   от 27.09.2021  № 40 «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Травнинского</w:t>
      </w:r>
      <w:proofErr w:type="spellEnd"/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Pr="00446B1E">
        <w:rPr>
          <w:rFonts w:ascii="Times New Roman" w:hAnsi="Times New Roman" w:cs="Times New Roman"/>
          <w:bCs/>
          <w:color w:val="000000"/>
        </w:rPr>
        <w:t xml:space="preserve"> </w:t>
      </w:r>
      <w:r w:rsidRPr="00446B1E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Решением 11-й сессии Совета депутатов   от 28.10.2021 № 46  «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bookmarkStart w:id="2" w:name="_Hlk77686366"/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bookmarkEnd w:id="1"/>
      <w:bookmarkEnd w:id="2"/>
      <w:proofErr w:type="spellStart"/>
      <w:r w:rsidRPr="00446B1E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446B1E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Решением 11-й сессии Совета депутатов   от 28.10.2021 № 47  «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proofErr w:type="spellStart"/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Травнинском</w:t>
      </w:r>
      <w:proofErr w:type="spellEnd"/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</w:t>
      </w:r>
      <w:r w:rsidRPr="00446B1E">
        <w:rPr>
          <w:rFonts w:ascii="Times New Roman" w:hAnsi="Times New Roman" w:cs="Times New Roman"/>
          <w:bCs/>
          <w:color w:val="000000"/>
        </w:rPr>
        <w:t xml:space="preserve"> </w:t>
      </w:r>
      <w:r w:rsidRPr="00446B1E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области».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39C8" w:rsidRPr="00633805" w:rsidRDefault="00F039C8" w:rsidP="006338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</w:t>
      </w:r>
      <w:r w:rsidR="0063380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законами </w:t>
      </w:r>
      <w:r w:rsidR="0063380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Новосибир</w:t>
      </w:r>
      <w:r w:rsidR="00F80A1C" w:rsidRPr="00082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ской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области в области жилищных отношений, а также 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муниципальными правовыми актами администрации </w:t>
      </w:r>
      <w:r w:rsidR="0063380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Травнинского сельсовета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Предметом проверки является соблюдение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обязательных требований: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использованию и сохранности муниципального жилищного фонда, в том числе требований к муниципальным жилым помещениям 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поселения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их использованию и содержанию;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использованию и содержанию общего имущества собственников помещений в многоквартирных домах, в которых имеются жилые помещения, находящиеся в собственности 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Травнинского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находящиеся в собственности 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Травнинского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 в которых имеются жилые помещения, находящиеся в собственности 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Травнинского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 предоставлению коммунальных услуг пользователям муниципальных жилых помещений;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энергетической эффективности и оснащенности муниципальных жилых помещений приборами учета используемых энергетических ресурсов.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33805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7E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Проведение муниципального </w:t>
      </w:r>
      <w:proofErr w:type="gramStart"/>
      <w:r w:rsidRPr="00657E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657E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</w:t>
      </w:r>
      <w:r w:rsidR="00EF3AD9" w:rsidRPr="00082C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осуществляется в соответствии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 статьей  13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Федерального закона от 08.11.2007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257-ФЗ «Об автомобильных дорогах и о дорожной деятельности в РФ и о внесении изменений в отде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льные законодательные акты РФ»;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еральным законом от 10.12.1995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196-ФЗ «О 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езопасности дорожного движения»;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Феде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ральным законом от 06.10.2003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ления в Российской  Федерации»;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ральным законом от 26.12.2008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ора) и муниципального контроля»;</w:t>
      </w:r>
    </w:p>
    <w:p w:rsidR="00633805" w:rsidRPr="00633805" w:rsidRDefault="00633805" w:rsidP="00C672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805">
        <w:rPr>
          <w:rFonts w:ascii="Times New Roman" w:hAnsi="Times New Roman"/>
          <w:spacing w:val="-2"/>
          <w:sz w:val="28"/>
          <w:szCs w:val="28"/>
        </w:rPr>
        <w:t>- постановлением  Правительства НСО от 02.07.2012 № 309-п «Об утверждении Порядка</w:t>
      </w:r>
      <w:r w:rsidRPr="00633805">
        <w:rPr>
          <w:rFonts w:ascii="Times New Roman" w:hAnsi="Times New Roman"/>
          <w:sz w:val="28"/>
          <w:szCs w:val="28"/>
        </w:rPr>
        <w:t xml:space="preserve"> разработки и принятия административных регламентов осуществления муниципального контроля в соответствующих сферах деятельности»;</w:t>
      </w:r>
    </w:p>
    <w:p w:rsidR="00C67287" w:rsidRDefault="00633805" w:rsidP="00C67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/>
          <w:sz w:val="28"/>
          <w:szCs w:val="28"/>
        </w:rPr>
        <w:lastRenderedPageBreak/>
        <w:t>-</w:t>
      </w:r>
      <w:r w:rsidR="00C67287" w:rsidRPr="00446B1E">
        <w:rPr>
          <w:rFonts w:ascii="Times New Roman" w:hAnsi="Times New Roman" w:cs="Times New Roman"/>
          <w:sz w:val="28"/>
          <w:szCs w:val="28"/>
        </w:rPr>
        <w:t xml:space="preserve"> </w:t>
      </w:r>
      <w:r w:rsidR="00446B1E" w:rsidRPr="00446B1E">
        <w:rPr>
          <w:rFonts w:ascii="Times New Roman" w:hAnsi="Times New Roman" w:cs="Times New Roman"/>
          <w:sz w:val="28"/>
          <w:szCs w:val="28"/>
        </w:rPr>
        <w:t>Решением 11-й сессии Совета депутатов   от 28.10.2021 № 46  «</w:t>
      </w:r>
      <w:r w:rsidR="00446B1E"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446B1E" w:rsidRPr="00446B1E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446B1E" w:rsidRPr="00446B1E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446B1E" w:rsidRPr="00446B1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C67287" w:rsidRPr="00446B1E">
        <w:rPr>
          <w:rFonts w:ascii="Times New Roman" w:hAnsi="Times New Roman" w:cs="Times New Roman"/>
          <w:sz w:val="28"/>
          <w:szCs w:val="28"/>
        </w:rPr>
        <w:t>.</w:t>
      </w:r>
    </w:p>
    <w:p w:rsidR="00F039C8" w:rsidRPr="00F039C8" w:rsidRDefault="00F039C8" w:rsidP="00C67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Задачей муниципального </w:t>
      </w:r>
      <w:proofErr w:type="gramStart"/>
      <w:r w:rsidRP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Травнинского сельсовета 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FA0BC3" w:rsidRDefault="00FA0BC3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7287" w:rsidRDefault="00FA0BC3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0B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Проведение муниципального контроля в сфере благоустройства</w:t>
      </w:r>
      <w:r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Травнинского сельсовета </w:t>
      </w:r>
      <w:r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в соответствии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C67287" w:rsidRDefault="00C67287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</w:t>
      </w:r>
      <w:r w:rsidR="00FA0BC3" w:rsidRPr="00FA0BC3">
        <w:t xml:space="preserve"> 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ральным законом от 06.10.2003 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вления в Российской  Федерации»;</w:t>
      </w:r>
    </w:p>
    <w:p w:rsidR="00C67287" w:rsidRDefault="00C67287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A0BC3" w:rsidRPr="00FA0BC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26.12.2008 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67287" w:rsidRPr="00C67287" w:rsidRDefault="00C67287" w:rsidP="00C6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67287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6728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Травнинского сельсовета, утвержденные </w:t>
      </w:r>
      <w:r w:rsidRPr="00C67287">
        <w:rPr>
          <w:rFonts w:ascii="Times New Roman" w:hAnsi="Times New Roman" w:cs="Times New Roman"/>
          <w:color w:val="000000"/>
          <w:sz w:val="28"/>
          <w:szCs w:val="28"/>
        </w:rPr>
        <w:t>решением 34-й сессии Совета депутатов</w:t>
      </w:r>
      <w:r w:rsidRPr="00C67287">
        <w:rPr>
          <w:rFonts w:ascii="Times New Roman" w:hAnsi="Times New Roman" w:cs="Times New Roman"/>
          <w:sz w:val="28"/>
          <w:szCs w:val="28"/>
        </w:rPr>
        <w:t xml:space="preserve"> Травнинского</w:t>
      </w:r>
      <w:r w:rsidRPr="00C672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25.12.2018 № 123 «</w:t>
      </w:r>
      <w:r w:rsidRPr="00C67287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C67287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C67287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области» (с изменени</w:t>
      </w:r>
      <w:r w:rsidR="0064189A">
        <w:rPr>
          <w:rFonts w:ascii="Times New Roman" w:hAnsi="Times New Roman" w:cs="Times New Roman"/>
          <w:sz w:val="28"/>
          <w:szCs w:val="28"/>
        </w:rPr>
        <w:t>я</w:t>
      </w:r>
      <w:r w:rsidRPr="00C67287">
        <w:rPr>
          <w:rFonts w:ascii="Times New Roman" w:hAnsi="Times New Roman" w:cs="Times New Roman"/>
          <w:sz w:val="28"/>
          <w:szCs w:val="28"/>
        </w:rPr>
        <w:t>ми);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Решением 10-й сессии Совета депутатов   от 27.09.2021  № 40 «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Травнинского</w:t>
      </w:r>
      <w:proofErr w:type="spellEnd"/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Pr="00446B1E">
        <w:rPr>
          <w:rFonts w:ascii="Times New Roman" w:hAnsi="Times New Roman" w:cs="Times New Roman"/>
          <w:bCs/>
          <w:color w:val="000000"/>
        </w:rPr>
        <w:t xml:space="preserve"> </w:t>
      </w:r>
      <w:r w:rsidRPr="00446B1E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39C8" w:rsidRDefault="00C67287" w:rsidP="00C67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6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47B" w:rsidRP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Задачей</w:t>
      </w:r>
      <w:r w:rsid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47B" w:rsidRP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контроля в сфере благоустройства на территории </w:t>
      </w:r>
      <w:r w:rsidRPr="00C67287">
        <w:rPr>
          <w:rFonts w:ascii="Times New Roman" w:hAnsi="Times New Roman" w:cs="Times New Roman"/>
          <w:sz w:val="28"/>
          <w:szCs w:val="28"/>
        </w:rPr>
        <w:t xml:space="preserve">Травнинского сельсовета </w:t>
      </w:r>
      <w:r w:rsid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85347B" w:rsidRP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проверка соблюдения юридическими лицами, индивидуальными предпринимателями, гражданами требований, установленных муниципальными правовыми актами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территории </w:t>
      </w:r>
      <w:r w:rsidRPr="00C67287">
        <w:rPr>
          <w:rFonts w:ascii="Times New Roman" w:hAnsi="Times New Roman" w:cs="Times New Roman"/>
          <w:sz w:val="28"/>
          <w:szCs w:val="28"/>
        </w:rPr>
        <w:t>Травнинского сельсовета</w:t>
      </w:r>
      <w:r w:rsidR="0085347B" w:rsidRP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организация и проведение мероприятий по профилактике нарушений указанных требований.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46B1E" w:rsidRDefault="00446B1E" w:rsidP="00446B1E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212529"/>
          <w:sz w:val="28"/>
          <w:szCs w:val="28"/>
        </w:rPr>
      </w:pPr>
      <w:r w:rsidRPr="00446B1E">
        <w:rPr>
          <w:rFonts w:ascii="Inter" w:hAnsi="Inter"/>
          <w:color w:val="212529"/>
          <w:sz w:val="28"/>
          <w:szCs w:val="28"/>
        </w:rPr>
        <w:t>В 2022 году для снижения административной нагрузки на бизнес в условиях санкций было принято решение о введении моратория на проведение плановых и внеплановых контрольных мероприятий (</w:t>
      </w:r>
      <w:hyperlink r:id="rId8" w:history="1">
        <w:r w:rsidRPr="00446B1E">
          <w:rPr>
            <w:rStyle w:val="aa"/>
            <w:rFonts w:ascii="Inter" w:hAnsi="Inter"/>
            <w:color w:val="CD8CF7"/>
            <w:sz w:val="28"/>
            <w:szCs w:val="28"/>
          </w:rPr>
          <w:t>постановление Правительства РФ от 10.03.2022 № 336</w:t>
        </w:r>
      </w:hyperlink>
      <w:r w:rsidRPr="00446B1E">
        <w:rPr>
          <w:rFonts w:ascii="Inter" w:hAnsi="Inter"/>
          <w:color w:val="212529"/>
          <w:sz w:val="28"/>
          <w:szCs w:val="28"/>
        </w:rPr>
        <w:t>).</w:t>
      </w:r>
    </w:p>
    <w:p w:rsidR="00446B1E" w:rsidRDefault="00446B1E" w:rsidP="0044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отсутствием на территории поселения объектов, отнесенных к чрезвычайно высокому и высокому риску, планы КНМ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принимались.</w:t>
      </w:r>
    </w:p>
    <w:p w:rsidR="00446B1E" w:rsidRPr="00446B1E" w:rsidRDefault="00446B1E" w:rsidP="00446B1E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212529"/>
          <w:sz w:val="28"/>
          <w:szCs w:val="28"/>
        </w:rPr>
      </w:pPr>
    </w:p>
    <w:p w:rsidR="005D087C" w:rsidRPr="00082CB9" w:rsidRDefault="005D087C" w:rsidP="00082CB9">
      <w:pPr>
        <w:ind w:firstLine="709"/>
        <w:jc w:val="both"/>
      </w:pPr>
    </w:p>
    <w:sectPr w:rsidR="005D087C" w:rsidRPr="00082CB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47" w:rsidRDefault="006E7F47" w:rsidP="00776CAA">
      <w:pPr>
        <w:spacing w:after="0" w:line="240" w:lineRule="auto"/>
      </w:pPr>
      <w:r>
        <w:separator/>
      </w:r>
    </w:p>
  </w:endnote>
  <w:endnote w:type="continuationSeparator" w:id="0">
    <w:p w:rsidR="006E7F47" w:rsidRDefault="006E7F47" w:rsidP="0077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47" w:rsidRDefault="006E7F47" w:rsidP="00776CAA">
      <w:pPr>
        <w:spacing w:after="0" w:line="240" w:lineRule="auto"/>
      </w:pPr>
      <w:r>
        <w:separator/>
      </w:r>
    </w:p>
  </w:footnote>
  <w:footnote w:type="continuationSeparator" w:id="0">
    <w:p w:rsidR="006E7F47" w:rsidRDefault="006E7F47" w:rsidP="0077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274176"/>
      <w:docPartObj>
        <w:docPartGallery w:val="Page Numbers (Top of Page)"/>
        <w:docPartUnique/>
      </w:docPartObj>
    </w:sdtPr>
    <w:sdtEndPr/>
    <w:sdtContent>
      <w:p w:rsidR="00776CAA" w:rsidRDefault="00776C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B1E">
          <w:rPr>
            <w:noProof/>
          </w:rPr>
          <w:t>1</w:t>
        </w:r>
        <w:r>
          <w:fldChar w:fldCharType="end"/>
        </w:r>
      </w:p>
    </w:sdtContent>
  </w:sdt>
  <w:p w:rsidR="00776CAA" w:rsidRDefault="00776C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38FE"/>
    <w:multiLevelType w:val="multilevel"/>
    <w:tmpl w:val="57FA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24419"/>
    <w:multiLevelType w:val="multilevel"/>
    <w:tmpl w:val="5CA0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C8"/>
    <w:rsid w:val="00082CB9"/>
    <w:rsid w:val="0035049F"/>
    <w:rsid w:val="00446B1E"/>
    <w:rsid w:val="00527DF7"/>
    <w:rsid w:val="00573D0F"/>
    <w:rsid w:val="00587C03"/>
    <w:rsid w:val="005D087C"/>
    <w:rsid w:val="00633805"/>
    <w:rsid w:val="0064189A"/>
    <w:rsid w:val="00657E1A"/>
    <w:rsid w:val="006931E3"/>
    <w:rsid w:val="006D5C91"/>
    <w:rsid w:val="006E7F47"/>
    <w:rsid w:val="00776CAA"/>
    <w:rsid w:val="0085347B"/>
    <w:rsid w:val="008E6D70"/>
    <w:rsid w:val="00C67287"/>
    <w:rsid w:val="00D9755B"/>
    <w:rsid w:val="00E119BD"/>
    <w:rsid w:val="00EF3AD9"/>
    <w:rsid w:val="00F039C8"/>
    <w:rsid w:val="00F157F1"/>
    <w:rsid w:val="00F80A1C"/>
    <w:rsid w:val="00F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9C8"/>
    <w:rPr>
      <w:b/>
      <w:bCs/>
    </w:rPr>
  </w:style>
  <w:style w:type="paragraph" w:styleId="a5">
    <w:name w:val="No Spacing"/>
    <w:qFormat/>
    <w:rsid w:val="006338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672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7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CAA"/>
  </w:style>
  <w:style w:type="paragraph" w:styleId="a8">
    <w:name w:val="footer"/>
    <w:basedOn w:val="a"/>
    <w:link w:val="a9"/>
    <w:uiPriority w:val="99"/>
    <w:unhideWhenUsed/>
    <w:rsid w:val="007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CAA"/>
  </w:style>
  <w:style w:type="character" w:styleId="aa">
    <w:name w:val="Hyperlink"/>
    <w:basedOn w:val="a0"/>
    <w:uiPriority w:val="99"/>
    <w:unhideWhenUsed/>
    <w:rsid w:val="00446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9C8"/>
    <w:rPr>
      <w:b/>
      <w:bCs/>
    </w:rPr>
  </w:style>
  <w:style w:type="paragraph" w:styleId="a5">
    <w:name w:val="No Spacing"/>
    <w:qFormat/>
    <w:rsid w:val="006338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672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7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CAA"/>
  </w:style>
  <w:style w:type="paragraph" w:styleId="a8">
    <w:name w:val="footer"/>
    <w:basedOn w:val="a"/>
    <w:link w:val="a9"/>
    <w:uiPriority w:val="99"/>
    <w:unhideWhenUsed/>
    <w:rsid w:val="007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CAA"/>
  </w:style>
  <w:style w:type="character" w:styleId="aa">
    <w:name w:val="Hyperlink"/>
    <w:basedOn w:val="a0"/>
    <w:uiPriority w:val="99"/>
    <w:unhideWhenUsed/>
    <w:rsid w:val="00446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3100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User</cp:lastModifiedBy>
  <cp:revision>3</cp:revision>
  <dcterms:created xsi:type="dcterms:W3CDTF">2023-12-14T04:49:00Z</dcterms:created>
  <dcterms:modified xsi:type="dcterms:W3CDTF">2023-12-14T07:47:00Z</dcterms:modified>
</cp:coreProperties>
</file>