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25" w:rsidRPr="008D7B00" w:rsidRDefault="00566E25" w:rsidP="00566E25">
      <w:pPr>
        <w:pStyle w:val="ConsPlusTitle"/>
        <w:jc w:val="center"/>
        <w:rPr>
          <w:rFonts w:ascii="Times New Roman" w:hAnsi="Times New Roman" w:cs="Times New Roman"/>
          <w:b w:val="0"/>
          <w:i/>
          <w:szCs w:val="22"/>
        </w:rPr>
      </w:pPr>
      <w:bookmarkStart w:id="0" w:name="_GoBack"/>
      <w:bookmarkEnd w:id="0"/>
      <w:r w:rsidRPr="008D7B00">
        <w:rPr>
          <w:rFonts w:ascii="Times New Roman" w:hAnsi="Times New Roman" w:cs="Times New Roman"/>
          <w:b w:val="0"/>
          <w:i/>
          <w:szCs w:val="22"/>
        </w:rPr>
        <w:t>Отдел информационно-аналитического обеспечения и профессионального развития</w:t>
      </w:r>
    </w:p>
    <w:p w:rsidR="00566E25" w:rsidRPr="008D7B00" w:rsidRDefault="00566E25" w:rsidP="00566E25">
      <w:pPr>
        <w:pStyle w:val="ConsPlusTitle"/>
        <w:jc w:val="center"/>
        <w:rPr>
          <w:rFonts w:ascii="Times New Roman" w:hAnsi="Times New Roman" w:cs="Times New Roman"/>
          <w:b w:val="0"/>
          <w:i/>
          <w:szCs w:val="22"/>
        </w:rPr>
      </w:pPr>
      <w:r w:rsidRPr="008D7B00">
        <w:rPr>
          <w:rFonts w:ascii="Times New Roman" w:hAnsi="Times New Roman" w:cs="Times New Roman"/>
          <w:b w:val="0"/>
          <w:i/>
          <w:szCs w:val="22"/>
        </w:rPr>
        <w:t xml:space="preserve">департамента организации управления и государственной гражданской службы </w:t>
      </w:r>
    </w:p>
    <w:p w:rsidR="00566E25" w:rsidRPr="008D7B00" w:rsidRDefault="00566E25" w:rsidP="00566E25">
      <w:pPr>
        <w:pStyle w:val="ConsPlusTitle"/>
        <w:jc w:val="center"/>
        <w:rPr>
          <w:rFonts w:ascii="Times New Roman" w:hAnsi="Times New Roman" w:cs="Times New Roman"/>
          <w:b w:val="0"/>
          <w:i/>
          <w:szCs w:val="22"/>
        </w:rPr>
      </w:pPr>
      <w:r w:rsidRPr="008D7B00">
        <w:rPr>
          <w:rFonts w:ascii="Times New Roman" w:hAnsi="Times New Roman" w:cs="Times New Roman"/>
          <w:b w:val="0"/>
          <w:i/>
          <w:szCs w:val="22"/>
        </w:rPr>
        <w:t>администрации Губернатора Новосибирской области и Правительства Новосибирской области</w:t>
      </w:r>
    </w:p>
    <w:p w:rsidR="00566E25" w:rsidRDefault="00566E25" w:rsidP="00566E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6E25" w:rsidRDefault="00566E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6E25" w:rsidRDefault="00566E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6E25" w:rsidRDefault="00566E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6E25" w:rsidRDefault="00566E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6E25" w:rsidRDefault="00566E25" w:rsidP="00BD3DF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66E25" w:rsidRDefault="00566E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6E25" w:rsidRDefault="00566E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6E25" w:rsidRDefault="00566E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6E25" w:rsidRDefault="00566E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4B93" w:rsidRPr="008B2411" w:rsidRDefault="00001D9F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НАСТАВНИЧЕСТВО</w:t>
      </w:r>
    </w:p>
    <w:p w:rsidR="00566E25" w:rsidRPr="008B2411" w:rsidRDefault="00404B93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8B2411">
        <w:rPr>
          <w:rFonts w:ascii="Times New Roman" w:hAnsi="Times New Roman" w:cs="Times New Roman"/>
          <w:sz w:val="36"/>
          <w:szCs w:val="36"/>
        </w:rPr>
        <w:t xml:space="preserve">НА ГОСУДАРСТВЕННОЙ ГРАЖДАНСКОЙ СЛУЖБЕ </w:t>
      </w:r>
    </w:p>
    <w:p w:rsidR="00404B93" w:rsidRPr="008B2411" w:rsidRDefault="00404B93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8B2411">
        <w:rPr>
          <w:rFonts w:ascii="Times New Roman" w:hAnsi="Times New Roman" w:cs="Times New Roman"/>
          <w:sz w:val="36"/>
          <w:szCs w:val="36"/>
        </w:rPr>
        <w:t>НОВОСИБИРСКОЙ ОБЛАСТИ</w:t>
      </w:r>
    </w:p>
    <w:p w:rsidR="00D3169D" w:rsidRPr="00566E25" w:rsidRDefault="00D316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6E25" w:rsidRPr="00566E25" w:rsidRDefault="00566E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6E25" w:rsidRPr="00566E25" w:rsidRDefault="00566E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3169D" w:rsidRPr="00566E25" w:rsidRDefault="00D316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4B93" w:rsidRPr="00566E25" w:rsidRDefault="00404B93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566E25" w:rsidRDefault="00566E25">
      <w:pPr>
        <w:pStyle w:val="ConsPlusTitle"/>
        <w:jc w:val="center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2817081" cy="2817081"/>
            <wp:effectExtent l="0" t="0" r="254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ntor-icon-2895941_960_72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824" cy="282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E25" w:rsidRDefault="00566E25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566E25" w:rsidRDefault="00566E25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566E25" w:rsidRPr="001A1B27" w:rsidRDefault="00566E25">
      <w:pPr>
        <w:pStyle w:val="ConsPlusTitle"/>
        <w:jc w:val="center"/>
        <w:rPr>
          <w:rFonts w:ascii="Times New Roman" w:hAnsi="Times New Roman" w:cs="Times New Roman"/>
          <w:b w:val="0"/>
          <w:i/>
        </w:rPr>
      </w:pPr>
    </w:p>
    <w:p w:rsidR="00566E25" w:rsidRPr="001A1B27" w:rsidRDefault="00566E25">
      <w:pPr>
        <w:pStyle w:val="ConsPlusTitle"/>
        <w:jc w:val="center"/>
        <w:rPr>
          <w:rFonts w:ascii="Times New Roman" w:hAnsi="Times New Roman" w:cs="Times New Roman"/>
          <w:b w:val="0"/>
          <w:i/>
        </w:rPr>
      </w:pPr>
    </w:p>
    <w:p w:rsidR="00BD3DFF" w:rsidRDefault="00BD3DFF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8D7B00" w:rsidRDefault="008D7B00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8D7B00" w:rsidRDefault="008D7B00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8D7B00" w:rsidRDefault="008D7B00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566E25" w:rsidRPr="00566E25" w:rsidRDefault="00566E25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566E25" w:rsidRPr="00566E25" w:rsidRDefault="00566E2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66E25" w:rsidRPr="00566E25" w:rsidRDefault="00566E2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66E25">
        <w:rPr>
          <w:rFonts w:ascii="Times New Roman" w:hAnsi="Times New Roman" w:cs="Times New Roman"/>
          <w:b w:val="0"/>
          <w:sz w:val="24"/>
          <w:szCs w:val="24"/>
        </w:rPr>
        <w:t>г. Новосибирск</w:t>
      </w:r>
    </w:p>
    <w:p w:rsidR="00566E25" w:rsidRPr="00566E25" w:rsidRDefault="00566E2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66E25">
        <w:rPr>
          <w:rFonts w:ascii="Times New Roman" w:hAnsi="Times New Roman" w:cs="Times New Roman"/>
          <w:b w:val="0"/>
          <w:sz w:val="24"/>
          <w:szCs w:val="24"/>
        </w:rPr>
        <w:t>2020 год</w:t>
      </w:r>
    </w:p>
    <w:p w:rsidR="005366B4" w:rsidRDefault="005366B4">
      <w:pPr>
        <w:rPr>
          <w:b/>
        </w:rPr>
      </w:pPr>
      <w:r>
        <w:rPr>
          <w:b/>
        </w:rPr>
        <w:br w:type="page"/>
      </w:r>
    </w:p>
    <w:p w:rsidR="00AC4243" w:rsidRDefault="00AC4243" w:rsidP="005F43D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Одним из основных принципов государственной гражданской службы </w:t>
      </w:r>
      <w:r w:rsidR="0094534D">
        <w:rPr>
          <w:rFonts w:ascii="Times New Roman" w:hAnsi="Times New Roman" w:cs="Times New Roman"/>
          <w:sz w:val="28"/>
          <w:szCs w:val="28"/>
        </w:rPr>
        <w:t>(далее –</w:t>
      </w:r>
      <w:r w:rsidR="007353B0">
        <w:rPr>
          <w:rFonts w:ascii="Times New Roman" w:hAnsi="Times New Roman" w:cs="Times New Roman"/>
          <w:sz w:val="28"/>
          <w:szCs w:val="28"/>
        </w:rPr>
        <w:t xml:space="preserve"> гражданская</w:t>
      </w:r>
      <w:r w:rsidR="0094534D">
        <w:rPr>
          <w:rFonts w:ascii="Times New Roman" w:hAnsi="Times New Roman" w:cs="Times New Roman"/>
          <w:sz w:val="28"/>
          <w:szCs w:val="28"/>
        </w:rPr>
        <w:t xml:space="preserve"> </w:t>
      </w:r>
      <w:r w:rsidR="007353B0">
        <w:rPr>
          <w:rFonts w:ascii="Times New Roman" w:hAnsi="Times New Roman" w:cs="Times New Roman"/>
          <w:sz w:val="28"/>
          <w:szCs w:val="28"/>
        </w:rPr>
        <w:t>служба</w:t>
      </w:r>
      <w:r w:rsidR="0094534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Российской Федерации, установленных в статье 4 Федерального закона от 27 июля 2004 г. № 79-ФЗ «О государственной гражданской службе Российской Федерации»</w:t>
      </w:r>
      <w:r w:rsidR="00AB517B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 79-ФЗ)</w:t>
      </w:r>
      <w:r>
        <w:rPr>
          <w:rFonts w:ascii="Times New Roman" w:hAnsi="Times New Roman" w:cs="Times New Roman"/>
          <w:sz w:val="28"/>
          <w:szCs w:val="28"/>
        </w:rPr>
        <w:t xml:space="preserve">, является принцип </w:t>
      </w:r>
      <w:r w:rsidRPr="00141BC2">
        <w:rPr>
          <w:rFonts w:ascii="Times New Roman" w:hAnsi="Times New Roman" w:cs="Times New Roman"/>
          <w:b/>
          <w:sz w:val="28"/>
          <w:szCs w:val="28"/>
        </w:rPr>
        <w:t>профессионализма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41BC2">
        <w:rPr>
          <w:rFonts w:ascii="Times New Roman" w:hAnsi="Times New Roman" w:cs="Times New Roman"/>
          <w:b/>
          <w:sz w:val="28"/>
          <w:szCs w:val="28"/>
        </w:rPr>
        <w:t xml:space="preserve">компетентности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гражданских служащих Российской Федерации, на полноценную реализацию которого направлено большинство кадровых технологий, в том числе </w:t>
      </w:r>
      <w:r w:rsidRPr="00141BC2">
        <w:rPr>
          <w:rFonts w:ascii="Times New Roman" w:hAnsi="Times New Roman" w:cs="Times New Roman"/>
          <w:b/>
          <w:sz w:val="28"/>
          <w:szCs w:val="28"/>
        </w:rPr>
        <w:t>наставничество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1BC2" w:rsidRDefault="00001D9F" w:rsidP="005F43D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</w:t>
      </w:r>
      <w:r w:rsidR="00141BC2" w:rsidRPr="007C2028">
        <w:rPr>
          <w:rFonts w:ascii="Times New Roman" w:hAnsi="Times New Roman"/>
          <w:sz w:val="28"/>
          <w:szCs w:val="28"/>
        </w:rPr>
        <w:t xml:space="preserve"> от 29 июля 2017 г. № 275-ФЗ «О внесении изменений в Федеральный закон «О государственной гражданской службе Российской Федерации» </w:t>
      </w:r>
      <w:r w:rsidR="00141BC2">
        <w:rPr>
          <w:rFonts w:ascii="Times New Roman" w:hAnsi="Times New Roman"/>
          <w:sz w:val="28"/>
          <w:szCs w:val="28"/>
        </w:rPr>
        <w:t>на гражданской службе введена</w:t>
      </w:r>
      <w:r w:rsidR="00141BC2" w:rsidRPr="007C2028">
        <w:rPr>
          <w:rFonts w:ascii="Times New Roman" w:hAnsi="Times New Roman"/>
          <w:sz w:val="28"/>
          <w:szCs w:val="28"/>
        </w:rPr>
        <w:t xml:space="preserve"> </w:t>
      </w:r>
      <w:r w:rsidR="00141BC2" w:rsidRPr="00CC5945">
        <w:rPr>
          <w:rFonts w:ascii="Times New Roman" w:hAnsi="Times New Roman"/>
          <w:b/>
          <w:sz w:val="28"/>
          <w:szCs w:val="28"/>
        </w:rPr>
        <w:t>новая система профессионального развития</w:t>
      </w:r>
      <w:r w:rsidR="00141BC2">
        <w:rPr>
          <w:rFonts w:ascii="Times New Roman" w:hAnsi="Times New Roman"/>
          <w:sz w:val="28"/>
          <w:szCs w:val="28"/>
        </w:rPr>
        <w:t xml:space="preserve"> </w:t>
      </w:r>
      <w:r w:rsidR="00141BC2" w:rsidRPr="007C2028">
        <w:rPr>
          <w:rFonts w:ascii="Times New Roman" w:hAnsi="Times New Roman"/>
          <w:sz w:val="28"/>
          <w:szCs w:val="28"/>
        </w:rPr>
        <w:t>гражданских служащих.</w:t>
      </w:r>
    </w:p>
    <w:p w:rsidR="00141BC2" w:rsidRDefault="00141BC2" w:rsidP="005F43D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характеристикой новой </w:t>
      </w:r>
      <w:r w:rsidRPr="00502D6A">
        <w:rPr>
          <w:rFonts w:ascii="Times New Roman" w:hAnsi="Times New Roman"/>
          <w:sz w:val="28"/>
          <w:szCs w:val="28"/>
        </w:rPr>
        <w:t xml:space="preserve">системы </w:t>
      </w:r>
      <w:r>
        <w:rPr>
          <w:rFonts w:ascii="Times New Roman" w:hAnsi="Times New Roman"/>
          <w:sz w:val="28"/>
          <w:szCs w:val="28"/>
        </w:rPr>
        <w:t>профессионального развития на гражданской службе является</w:t>
      </w:r>
      <w:r w:rsidRPr="00502D6A">
        <w:rPr>
          <w:rFonts w:ascii="Times New Roman" w:hAnsi="Times New Roman"/>
          <w:sz w:val="28"/>
          <w:szCs w:val="28"/>
        </w:rPr>
        <w:t xml:space="preserve"> расширение</w:t>
      </w:r>
      <w:r>
        <w:rPr>
          <w:rFonts w:ascii="Times New Roman" w:hAnsi="Times New Roman"/>
          <w:sz w:val="28"/>
          <w:szCs w:val="28"/>
        </w:rPr>
        <w:t xml:space="preserve"> возможностей государственных органов</w:t>
      </w:r>
      <w:r w:rsidRPr="00502D6A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повышению профессионализма и компетентности</w:t>
      </w:r>
      <w:r w:rsidRPr="00502D6A">
        <w:rPr>
          <w:rFonts w:ascii="Times New Roman" w:hAnsi="Times New Roman"/>
          <w:sz w:val="28"/>
          <w:szCs w:val="28"/>
        </w:rPr>
        <w:t xml:space="preserve"> кадрового состава посредством организации не только дополнительного профессионального образования гражданских служащих, но и иных мероприятий, направленных на </w:t>
      </w:r>
      <w:r>
        <w:rPr>
          <w:rFonts w:ascii="Times New Roman" w:hAnsi="Times New Roman"/>
          <w:sz w:val="28"/>
          <w:szCs w:val="28"/>
        </w:rPr>
        <w:t xml:space="preserve">приобретение новых знаний и умений, их </w:t>
      </w:r>
      <w:r w:rsidRPr="00502D6A">
        <w:rPr>
          <w:rFonts w:ascii="Times New Roman" w:hAnsi="Times New Roman"/>
          <w:sz w:val="28"/>
          <w:szCs w:val="28"/>
        </w:rPr>
        <w:t>оперативное обновление</w:t>
      </w:r>
      <w:r>
        <w:rPr>
          <w:rFonts w:ascii="Times New Roman" w:hAnsi="Times New Roman"/>
          <w:sz w:val="28"/>
          <w:szCs w:val="28"/>
        </w:rPr>
        <w:t xml:space="preserve"> и обмен опытом.</w:t>
      </w:r>
    </w:p>
    <w:p w:rsidR="00141BC2" w:rsidRPr="001754F2" w:rsidRDefault="00141BC2" w:rsidP="005F43D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54F2">
        <w:rPr>
          <w:rFonts w:ascii="Times New Roman" w:hAnsi="Times New Roman"/>
          <w:sz w:val="28"/>
          <w:szCs w:val="28"/>
        </w:rPr>
        <w:t xml:space="preserve">В соответствии с пунктом 5 Положения о порядке осуществления профессионального развития государственных гражданских служащих Российской Федерации, утвержденного Указом </w:t>
      </w:r>
      <w:r w:rsidRPr="007C2028">
        <w:rPr>
          <w:rFonts w:ascii="Times New Roman" w:hAnsi="Times New Roman"/>
          <w:sz w:val="28"/>
          <w:szCs w:val="28"/>
        </w:rPr>
        <w:t>Президента Российской Федерации от 21 февраля 2019 г. № 68 (далее – Указ</w:t>
      </w:r>
      <w:r>
        <w:rPr>
          <w:rFonts w:ascii="Times New Roman" w:hAnsi="Times New Roman"/>
          <w:sz w:val="28"/>
          <w:szCs w:val="28"/>
        </w:rPr>
        <w:t xml:space="preserve"> № 68</w:t>
      </w:r>
      <w:r w:rsidRPr="007C2028">
        <w:rPr>
          <w:rFonts w:ascii="Times New Roman" w:hAnsi="Times New Roman"/>
          <w:sz w:val="28"/>
          <w:szCs w:val="28"/>
        </w:rPr>
        <w:t>)</w:t>
      </w:r>
      <w:r w:rsidRPr="001754F2">
        <w:rPr>
          <w:rFonts w:ascii="Times New Roman" w:hAnsi="Times New Roman"/>
          <w:sz w:val="28"/>
          <w:szCs w:val="28"/>
        </w:rPr>
        <w:t xml:space="preserve">, </w:t>
      </w:r>
      <w:r w:rsidRPr="00CC5945">
        <w:rPr>
          <w:rFonts w:ascii="Times New Roman" w:hAnsi="Times New Roman"/>
          <w:b/>
          <w:sz w:val="28"/>
          <w:szCs w:val="28"/>
        </w:rPr>
        <w:t>наставничество</w:t>
      </w:r>
      <w:r w:rsidRPr="001754F2">
        <w:rPr>
          <w:rFonts w:ascii="Times New Roman" w:hAnsi="Times New Roman"/>
          <w:sz w:val="28"/>
          <w:szCs w:val="28"/>
        </w:rPr>
        <w:t xml:space="preserve"> осуществляется </w:t>
      </w:r>
      <w:r w:rsidRPr="00CC5945">
        <w:rPr>
          <w:rFonts w:ascii="Times New Roman" w:hAnsi="Times New Roman"/>
          <w:b/>
          <w:sz w:val="28"/>
          <w:szCs w:val="28"/>
        </w:rPr>
        <w:t>в целях</w:t>
      </w:r>
      <w:r w:rsidRPr="001754F2">
        <w:rPr>
          <w:rFonts w:ascii="Times New Roman" w:hAnsi="Times New Roman"/>
          <w:sz w:val="28"/>
          <w:szCs w:val="28"/>
        </w:rPr>
        <w:t xml:space="preserve"> формирования у молодых гражданских служащих профессиональных знаний и умений, надлежащего исполнения ими должностных обязанностей, ознакомления с особенностями прохождения гражданской службы в соответствующем государственном органе.</w:t>
      </w:r>
      <w:proofErr w:type="gramEnd"/>
    </w:p>
    <w:p w:rsidR="00141BC2" w:rsidRDefault="00141BC2" w:rsidP="005F43D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развитие Указа № 68 Правительством Российской Федерации принято постановление от 7 октября 2019 г. № 1296 «Об утверждении положения о наставничестве на государственной гражданской службе Российской Федерации»</w:t>
      </w:r>
      <w:r w:rsidR="00AB517B">
        <w:rPr>
          <w:rFonts w:ascii="Times New Roman" w:hAnsi="Times New Roman"/>
          <w:sz w:val="28"/>
          <w:szCs w:val="28"/>
        </w:rPr>
        <w:t xml:space="preserve"> (далее – Положение о наставничестве)</w:t>
      </w:r>
      <w:r>
        <w:rPr>
          <w:rFonts w:ascii="Times New Roman" w:hAnsi="Times New Roman"/>
          <w:sz w:val="28"/>
          <w:szCs w:val="28"/>
        </w:rPr>
        <w:t>.</w:t>
      </w:r>
    </w:p>
    <w:p w:rsidR="00141BC2" w:rsidRDefault="00141BC2" w:rsidP="005F43D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наставничество дополняет собой систему профессионального развития гражданских служащих и является инструментом целенаправленной кадровой политики государственного органа по формированию кадрового состава, обеспечению преемственности специальных профессиональных знаний относительно сфер его деятельности, сохранению морально-этического климата и развитию государственно-служебной, профессиональной культуры.</w:t>
      </w:r>
    </w:p>
    <w:p w:rsidR="00AA6905" w:rsidRDefault="00CC5945" w:rsidP="00AA690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рекомендации могут </w:t>
      </w:r>
      <w:r w:rsidR="00D62576">
        <w:rPr>
          <w:rFonts w:ascii="Times New Roman" w:hAnsi="Times New Roman"/>
          <w:sz w:val="28"/>
          <w:szCs w:val="28"/>
        </w:rPr>
        <w:t xml:space="preserve">быть использованы </w:t>
      </w:r>
      <w:r w:rsidR="00141BC2">
        <w:rPr>
          <w:rFonts w:ascii="Times New Roman" w:hAnsi="Times New Roman"/>
          <w:sz w:val="28"/>
          <w:szCs w:val="28"/>
        </w:rPr>
        <w:t xml:space="preserve">государственными органами в процессе </w:t>
      </w:r>
      <w:r w:rsidR="00D62576">
        <w:rPr>
          <w:rFonts w:ascii="Times New Roman" w:hAnsi="Times New Roman"/>
          <w:sz w:val="28"/>
          <w:szCs w:val="28"/>
        </w:rPr>
        <w:t>организации</w:t>
      </w:r>
      <w:r w:rsidR="00141BC2">
        <w:rPr>
          <w:rFonts w:ascii="Times New Roman" w:hAnsi="Times New Roman"/>
          <w:sz w:val="28"/>
          <w:szCs w:val="28"/>
        </w:rPr>
        <w:t xml:space="preserve"> наставничества с учетом особенностей и специфики их деятельности</w:t>
      </w:r>
      <w:r w:rsidR="00D62576">
        <w:rPr>
          <w:rFonts w:ascii="Times New Roman" w:hAnsi="Times New Roman"/>
          <w:sz w:val="28"/>
          <w:szCs w:val="28"/>
        </w:rPr>
        <w:t>.</w:t>
      </w:r>
      <w:r w:rsidR="00AA6905">
        <w:rPr>
          <w:rFonts w:ascii="Times New Roman" w:hAnsi="Times New Roman"/>
          <w:sz w:val="28"/>
          <w:szCs w:val="28"/>
        </w:rPr>
        <w:br w:type="page"/>
      </w:r>
    </w:p>
    <w:p w:rsidR="00DC3720" w:rsidRPr="00403C54" w:rsidRDefault="00D62576" w:rsidP="005F43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ЗАДАЧАМИ</w:t>
      </w:r>
      <w:r w:rsidR="00403C54" w:rsidRPr="00403C54">
        <w:rPr>
          <w:rFonts w:ascii="Times New Roman" w:hAnsi="Times New Roman" w:cs="Times New Roman"/>
          <w:b/>
          <w:bCs/>
          <w:sz w:val="28"/>
          <w:szCs w:val="28"/>
        </w:rPr>
        <w:t xml:space="preserve"> НАСТАВНИЧЕСТВА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4D79AA" w:rsidRDefault="00B24010" w:rsidP="005F43D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4D79AA" w:rsidRPr="00B24010">
        <w:rPr>
          <w:rFonts w:ascii="Times New Roman" w:hAnsi="Times New Roman" w:cs="Times New Roman"/>
          <w:b/>
          <w:sz w:val="28"/>
          <w:szCs w:val="28"/>
        </w:rPr>
        <w:t>повышение информированности</w:t>
      </w:r>
      <w:r w:rsidR="004D79AA">
        <w:rPr>
          <w:rFonts w:ascii="Times New Roman" w:hAnsi="Times New Roman" w:cs="Times New Roman"/>
          <w:sz w:val="28"/>
          <w:szCs w:val="28"/>
        </w:rPr>
        <w:t xml:space="preserve"> гражданского служащего, в отношении которого осуществляется наставничество, о направлениях и целях деятельности государственного органа, стоящих перед ним задачах, а также </w:t>
      </w:r>
      <w:r w:rsidR="004D79AA" w:rsidRPr="00B24010">
        <w:rPr>
          <w:rFonts w:ascii="Times New Roman" w:hAnsi="Times New Roman" w:cs="Times New Roman"/>
          <w:b/>
          <w:sz w:val="28"/>
          <w:szCs w:val="28"/>
        </w:rPr>
        <w:t>ускорение процесса адаптации</w:t>
      </w:r>
      <w:r w:rsidR="004D79AA">
        <w:rPr>
          <w:rFonts w:ascii="Times New Roman" w:hAnsi="Times New Roman" w:cs="Times New Roman"/>
          <w:sz w:val="28"/>
          <w:szCs w:val="28"/>
        </w:rPr>
        <w:t xml:space="preserve"> гражданского служащего, поступившего впервые на гражданскую службу, или гражданского служащего, имеющего стаж гражданской службы, впервые поступившего в данный государственный орган;</w:t>
      </w:r>
    </w:p>
    <w:p w:rsidR="004D79AA" w:rsidRDefault="00B24010" w:rsidP="005F43D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4D79AA" w:rsidRPr="00B24010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4D79AA">
        <w:rPr>
          <w:rFonts w:ascii="Times New Roman" w:hAnsi="Times New Roman" w:cs="Times New Roman"/>
          <w:sz w:val="28"/>
          <w:szCs w:val="28"/>
        </w:rPr>
        <w:t xml:space="preserve"> у гражданского служащего, в отношении которого осуществляется наставничество, </w:t>
      </w:r>
      <w:r w:rsidR="004D79AA" w:rsidRPr="00B24010">
        <w:rPr>
          <w:rFonts w:ascii="Times New Roman" w:hAnsi="Times New Roman" w:cs="Times New Roman"/>
          <w:b/>
          <w:sz w:val="28"/>
          <w:szCs w:val="28"/>
        </w:rPr>
        <w:t>умений самостоятельно</w:t>
      </w:r>
      <w:r w:rsidR="004D79AA">
        <w:rPr>
          <w:rFonts w:ascii="Times New Roman" w:hAnsi="Times New Roman" w:cs="Times New Roman"/>
          <w:sz w:val="28"/>
          <w:szCs w:val="28"/>
        </w:rPr>
        <w:t xml:space="preserve">, </w:t>
      </w:r>
      <w:r w:rsidR="004D79AA" w:rsidRPr="00B24010">
        <w:rPr>
          <w:rFonts w:ascii="Times New Roman" w:hAnsi="Times New Roman" w:cs="Times New Roman"/>
          <w:b/>
          <w:sz w:val="28"/>
          <w:szCs w:val="28"/>
        </w:rPr>
        <w:t>качественно</w:t>
      </w:r>
      <w:r w:rsidR="004D79AA">
        <w:rPr>
          <w:rFonts w:ascii="Times New Roman" w:hAnsi="Times New Roman" w:cs="Times New Roman"/>
          <w:sz w:val="28"/>
          <w:szCs w:val="28"/>
        </w:rPr>
        <w:t xml:space="preserve"> и </w:t>
      </w:r>
      <w:r w:rsidR="004D79AA" w:rsidRPr="00B24010">
        <w:rPr>
          <w:rFonts w:ascii="Times New Roman" w:hAnsi="Times New Roman" w:cs="Times New Roman"/>
          <w:b/>
          <w:sz w:val="28"/>
          <w:szCs w:val="28"/>
        </w:rPr>
        <w:t>своевременно</w:t>
      </w:r>
      <w:r w:rsidR="004D79AA">
        <w:rPr>
          <w:rFonts w:ascii="Times New Roman" w:hAnsi="Times New Roman" w:cs="Times New Roman"/>
          <w:sz w:val="28"/>
          <w:szCs w:val="28"/>
        </w:rPr>
        <w:t xml:space="preserve"> исполнять возложенные на него должностные обязанности и </w:t>
      </w:r>
      <w:r w:rsidR="004D79AA" w:rsidRPr="00B24010">
        <w:rPr>
          <w:rFonts w:ascii="Times New Roman" w:hAnsi="Times New Roman" w:cs="Times New Roman"/>
          <w:b/>
          <w:sz w:val="28"/>
          <w:szCs w:val="28"/>
        </w:rPr>
        <w:t>поддерживать профессиональный</w:t>
      </w:r>
      <w:r w:rsidR="004D79AA">
        <w:rPr>
          <w:rFonts w:ascii="Times New Roman" w:hAnsi="Times New Roman" w:cs="Times New Roman"/>
          <w:sz w:val="28"/>
          <w:szCs w:val="28"/>
        </w:rPr>
        <w:t xml:space="preserve"> </w:t>
      </w:r>
      <w:r w:rsidR="004D79AA" w:rsidRPr="00B24010">
        <w:rPr>
          <w:rFonts w:ascii="Times New Roman" w:hAnsi="Times New Roman" w:cs="Times New Roman"/>
          <w:b/>
          <w:sz w:val="28"/>
          <w:szCs w:val="28"/>
        </w:rPr>
        <w:t>уровень</w:t>
      </w:r>
      <w:r w:rsidR="004D79AA">
        <w:rPr>
          <w:rFonts w:ascii="Times New Roman" w:hAnsi="Times New Roman" w:cs="Times New Roman"/>
          <w:sz w:val="28"/>
          <w:szCs w:val="28"/>
        </w:rPr>
        <w:t>, необходимый для их надлежащего исполнения;</w:t>
      </w:r>
    </w:p>
    <w:p w:rsidR="004D79AA" w:rsidRDefault="00B24010" w:rsidP="005F43D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4D79AA" w:rsidRPr="00296918">
        <w:rPr>
          <w:rFonts w:ascii="Times New Roman" w:hAnsi="Times New Roman" w:cs="Times New Roman"/>
          <w:b/>
          <w:sz w:val="28"/>
          <w:szCs w:val="28"/>
        </w:rPr>
        <w:t>повышение мотивации</w:t>
      </w:r>
      <w:r w:rsidR="004D79AA">
        <w:rPr>
          <w:rFonts w:ascii="Times New Roman" w:hAnsi="Times New Roman" w:cs="Times New Roman"/>
          <w:sz w:val="28"/>
          <w:szCs w:val="28"/>
        </w:rPr>
        <w:t xml:space="preserve"> гражданского служащего, в отношении которого осуществляется наставничество, </w:t>
      </w:r>
      <w:r w:rsidR="004D79AA" w:rsidRPr="00296918">
        <w:rPr>
          <w:rFonts w:ascii="Times New Roman" w:hAnsi="Times New Roman" w:cs="Times New Roman"/>
          <w:b/>
          <w:sz w:val="28"/>
          <w:szCs w:val="28"/>
        </w:rPr>
        <w:t>к надлежащему исполнению должностных обязанностей</w:t>
      </w:r>
      <w:r w:rsidR="004D79AA">
        <w:rPr>
          <w:rFonts w:ascii="Times New Roman" w:hAnsi="Times New Roman" w:cs="Times New Roman"/>
          <w:sz w:val="28"/>
          <w:szCs w:val="28"/>
        </w:rPr>
        <w:t xml:space="preserve">, </w:t>
      </w:r>
      <w:r w:rsidR="004D79AA" w:rsidRPr="00296918">
        <w:rPr>
          <w:rFonts w:ascii="Times New Roman" w:hAnsi="Times New Roman" w:cs="Times New Roman"/>
          <w:b/>
          <w:sz w:val="28"/>
          <w:szCs w:val="28"/>
        </w:rPr>
        <w:t>эффективной и долгосрочной профессиональной служебной деятельности.</w:t>
      </w:r>
    </w:p>
    <w:p w:rsidR="00206E7A" w:rsidRDefault="00206E7A" w:rsidP="005F43D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591D" w:rsidRPr="008B4849" w:rsidRDefault="00B3591D" w:rsidP="005F43DE">
      <w:pPr>
        <w:pStyle w:val="ConsPlusTit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49">
        <w:rPr>
          <w:rFonts w:ascii="Times New Roman" w:hAnsi="Times New Roman" w:cs="Times New Roman"/>
          <w:sz w:val="28"/>
          <w:szCs w:val="28"/>
        </w:rPr>
        <w:t>КТО ПРИНИМАЕТ РЕШЕНИЕ О НАСТАВНИЧЕСТВЕ</w:t>
      </w:r>
      <w:r w:rsidR="0094534D">
        <w:rPr>
          <w:rFonts w:ascii="Times New Roman" w:hAnsi="Times New Roman" w:cs="Times New Roman"/>
          <w:sz w:val="28"/>
          <w:szCs w:val="28"/>
        </w:rPr>
        <w:t>?</w:t>
      </w:r>
    </w:p>
    <w:p w:rsidR="0040284F" w:rsidRDefault="00404B93" w:rsidP="005F43D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849">
        <w:rPr>
          <w:rFonts w:ascii="Times New Roman" w:hAnsi="Times New Roman" w:cs="Times New Roman"/>
          <w:sz w:val="28"/>
          <w:szCs w:val="28"/>
        </w:rPr>
        <w:t xml:space="preserve">Наставничество </w:t>
      </w:r>
      <w:hyperlink r:id="rId10" w:history="1">
        <w:r w:rsidR="0040284F">
          <w:rPr>
            <w:rFonts w:ascii="Times New Roman" w:hAnsi="Times New Roman" w:cs="Times New Roman"/>
            <w:color w:val="0000FF"/>
            <w:sz w:val="28"/>
            <w:szCs w:val="28"/>
          </w:rPr>
          <w:t>осуществляется</w:t>
        </w:r>
      </w:hyperlink>
      <w:r w:rsidRPr="008B4849">
        <w:rPr>
          <w:rFonts w:ascii="Times New Roman" w:hAnsi="Times New Roman" w:cs="Times New Roman"/>
          <w:sz w:val="28"/>
          <w:szCs w:val="28"/>
        </w:rPr>
        <w:t xml:space="preserve"> по решению представителя нанимателя. </w:t>
      </w:r>
      <w:hyperlink r:id="rId11" w:history="1">
        <w:r w:rsidRPr="008B4849">
          <w:rPr>
            <w:rFonts w:ascii="Times New Roman" w:hAnsi="Times New Roman" w:cs="Times New Roman"/>
            <w:color w:val="0000FF"/>
            <w:sz w:val="28"/>
            <w:szCs w:val="28"/>
          </w:rPr>
          <w:t>Организует</w:t>
        </w:r>
      </w:hyperlink>
      <w:r w:rsidRPr="008B4849">
        <w:rPr>
          <w:rFonts w:ascii="Times New Roman" w:hAnsi="Times New Roman" w:cs="Times New Roman"/>
          <w:sz w:val="28"/>
          <w:szCs w:val="28"/>
        </w:rPr>
        <w:t xml:space="preserve"> </w:t>
      </w:r>
      <w:r w:rsidR="0040284F">
        <w:rPr>
          <w:rFonts w:ascii="Times New Roman" w:hAnsi="Times New Roman" w:cs="Times New Roman"/>
          <w:sz w:val="28"/>
          <w:szCs w:val="28"/>
        </w:rPr>
        <w:t xml:space="preserve">процесс наставничества </w:t>
      </w:r>
      <w:r w:rsidRPr="008B4849">
        <w:rPr>
          <w:rFonts w:ascii="Times New Roman" w:hAnsi="Times New Roman" w:cs="Times New Roman"/>
          <w:sz w:val="28"/>
          <w:szCs w:val="28"/>
        </w:rPr>
        <w:t xml:space="preserve">кадровая </w:t>
      </w:r>
      <w:r w:rsidR="0040284F">
        <w:rPr>
          <w:rFonts w:ascii="Times New Roman" w:hAnsi="Times New Roman" w:cs="Times New Roman"/>
          <w:sz w:val="28"/>
          <w:szCs w:val="28"/>
        </w:rPr>
        <w:t xml:space="preserve">служба </w:t>
      </w:r>
      <w:r w:rsidR="0094534D">
        <w:rPr>
          <w:rFonts w:ascii="Times New Roman" w:hAnsi="Times New Roman" w:cs="Times New Roman"/>
          <w:sz w:val="28"/>
          <w:szCs w:val="28"/>
        </w:rPr>
        <w:t>государственного органа</w:t>
      </w:r>
      <w:r w:rsidR="0040284F">
        <w:rPr>
          <w:rFonts w:ascii="Times New Roman" w:hAnsi="Times New Roman" w:cs="Times New Roman"/>
          <w:sz w:val="28"/>
          <w:szCs w:val="28"/>
        </w:rPr>
        <w:t>.</w:t>
      </w:r>
    </w:p>
    <w:p w:rsidR="003130E4" w:rsidRDefault="00404B93" w:rsidP="005F43D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84F">
        <w:rPr>
          <w:rFonts w:ascii="Times New Roman" w:hAnsi="Times New Roman" w:cs="Times New Roman"/>
          <w:b/>
          <w:sz w:val="28"/>
          <w:szCs w:val="28"/>
        </w:rPr>
        <w:t>Предложение о</w:t>
      </w:r>
      <w:r w:rsidR="007B6A06">
        <w:rPr>
          <w:rFonts w:ascii="Times New Roman" w:hAnsi="Times New Roman" w:cs="Times New Roman"/>
          <w:b/>
          <w:sz w:val="28"/>
          <w:szCs w:val="28"/>
        </w:rPr>
        <w:t>б осуществлении наставничества</w:t>
      </w:r>
      <w:r w:rsidRPr="008B4849">
        <w:rPr>
          <w:rFonts w:ascii="Times New Roman" w:hAnsi="Times New Roman" w:cs="Times New Roman"/>
          <w:sz w:val="28"/>
          <w:szCs w:val="28"/>
        </w:rPr>
        <w:t xml:space="preserve"> представителю нанимателя </w:t>
      </w:r>
      <w:hyperlink r:id="rId12" w:history="1">
        <w:r w:rsidRPr="008B4849">
          <w:rPr>
            <w:rFonts w:ascii="Times New Roman" w:hAnsi="Times New Roman" w:cs="Times New Roman"/>
            <w:color w:val="0000FF"/>
            <w:sz w:val="28"/>
            <w:szCs w:val="28"/>
          </w:rPr>
          <w:t>направ</w:t>
        </w:r>
        <w:r w:rsidR="00BF7A2E">
          <w:rPr>
            <w:rFonts w:ascii="Times New Roman" w:hAnsi="Times New Roman" w:cs="Times New Roman"/>
            <w:color w:val="0000FF"/>
            <w:sz w:val="28"/>
            <w:szCs w:val="28"/>
          </w:rPr>
          <w:t>ляет</w:t>
        </w:r>
      </w:hyperlink>
      <w:r w:rsidRPr="008B4849">
        <w:rPr>
          <w:rFonts w:ascii="Times New Roman" w:hAnsi="Times New Roman" w:cs="Times New Roman"/>
          <w:sz w:val="28"/>
          <w:szCs w:val="28"/>
        </w:rPr>
        <w:t xml:space="preserve"> руководитель структу</w:t>
      </w:r>
      <w:r w:rsidR="008B4849">
        <w:rPr>
          <w:rFonts w:ascii="Times New Roman" w:hAnsi="Times New Roman" w:cs="Times New Roman"/>
          <w:sz w:val="28"/>
          <w:szCs w:val="28"/>
        </w:rPr>
        <w:t>рного подразделения</w:t>
      </w:r>
      <w:r w:rsidR="00BF7A2E">
        <w:rPr>
          <w:rFonts w:ascii="Times New Roman" w:hAnsi="Times New Roman" w:cs="Times New Roman"/>
          <w:sz w:val="28"/>
          <w:szCs w:val="28"/>
        </w:rPr>
        <w:t xml:space="preserve"> государственного органа</w:t>
      </w:r>
      <w:r w:rsidR="008B4849">
        <w:rPr>
          <w:rFonts w:ascii="Times New Roman" w:hAnsi="Times New Roman" w:cs="Times New Roman"/>
          <w:sz w:val="28"/>
          <w:szCs w:val="28"/>
        </w:rPr>
        <w:t>, в котором «</w:t>
      </w:r>
      <w:r w:rsidR="00BF7A2E">
        <w:rPr>
          <w:rFonts w:ascii="Times New Roman" w:hAnsi="Times New Roman" w:cs="Times New Roman"/>
          <w:sz w:val="28"/>
          <w:szCs w:val="28"/>
        </w:rPr>
        <w:t>наставляемый</w:t>
      </w:r>
      <w:r w:rsidR="008B4849">
        <w:rPr>
          <w:rFonts w:ascii="Times New Roman" w:hAnsi="Times New Roman" w:cs="Times New Roman"/>
          <w:sz w:val="28"/>
          <w:szCs w:val="28"/>
        </w:rPr>
        <w:t>»</w:t>
      </w:r>
      <w:r w:rsidR="00CE5A4D">
        <w:rPr>
          <w:rFonts w:ascii="Times New Roman" w:hAnsi="Times New Roman" w:cs="Times New Roman"/>
          <w:sz w:val="28"/>
          <w:szCs w:val="28"/>
        </w:rPr>
        <w:t xml:space="preserve"> будет замещать должность</w:t>
      </w:r>
      <w:r w:rsidR="00AB517B">
        <w:rPr>
          <w:rFonts w:ascii="Times New Roman" w:hAnsi="Times New Roman" w:cs="Times New Roman"/>
          <w:sz w:val="28"/>
          <w:szCs w:val="28"/>
        </w:rPr>
        <w:t xml:space="preserve"> (далее – непосредственный руководитель)</w:t>
      </w:r>
      <w:r w:rsidR="00CE5A4D">
        <w:rPr>
          <w:rFonts w:ascii="Times New Roman" w:hAnsi="Times New Roman" w:cs="Times New Roman"/>
          <w:sz w:val="28"/>
          <w:szCs w:val="28"/>
        </w:rPr>
        <w:t>, с указанием</w:t>
      </w:r>
      <w:r w:rsidRPr="008B4849">
        <w:rPr>
          <w:rFonts w:ascii="Times New Roman" w:hAnsi="Times New Roman" w:cs="Times New Roman"/>
          <w:sz w:val="28"/>
          <w:szCs w:val="28"/>
        </w:rPr>
        <w:t xml:space="preserve"> </w:t>
      </w:r>
      <w:r w:rsidR="00CE5A4D">
        <w:rPr>
          <w:rFonts w:ascii="Times New Roman" w:hAnsi="Times New Roman" w:cs="Times New Roman"/>
          <w:b/>
          <w:sz w:val="28"/>
          <w:szCs w:val="28"/>
        </w:rPr>
        <w:t>сведений</w:t>
      </w:r>
      <w:r w:rsidRPr="00BF7A2E">
        <w:rPr>
          <w:rFonts w:ascii="Times New Roman" w:hAnsi="Times New Roman" w:cs="Times New Roman"/>
          <w:b/>
          <w:sz w:val="28"/>
          <w:szCs w:val="28"/>
        </w:rPr>
        <w:t xml:space="preserve"> о сроке наставничества</w:t>
      </w:r>
      <w:r w:rsidRPr="008B4849">
        <w:rPr>
          <w:rFonts w:ascii="Times New Roman" w:hAnsi="Times New Roman" w:cs="Times New Roman"/>
          <w:sz w:val="28"/>
          <w:szCs w:val="28"/>
        </w:rPr>
        <w:t xml:space="preserve"> и </w:t>
      </w:r>
      <w:r w:rsidRPr="00BF7A2E">
        <w:rPr>
          <w:rFonts w:ascii="Times New Roman" w:hAnsi="Times New Roman" w:cs="Times New Roman"/>
          <w:b/>
          <w:sz w:val="28"/>
          <w:szCs w:val="28"/>
        </w:rPr>
        <w:t>согласии наставника</w:t>
      </w:r>
      <w:r w:rsidR="00001D9F">
        <w:rPr>
          <w:rFonts w:ascii="Times New Roman" w:hAnsi="Times New Roman" w:cs="Times New Roman"/>
          <w:sz w:val="28"/>
          <w:szCs w:val="28"/>
        </w:rPr>
        <w:t xml:space="preserve">. </w:t>
      </w:r>
      <w:r w:rsidR="00001D9F" w:rsidRPr="00001D9F">
        <w:rPr>
          <w:rFonts w:ascii="Times New Roman" w:hAnsi="Times New Roman" w:cs="Times New Roman"/>
          <w:sz w:val="28"/>
          <w:szCs w:val="28"/>
        </w:rPr>
        <w:t xml:space="preserve">Примерная форма предложения об осуществлении наставничества </w:t>
      </w:r>
      <w:r w:rsidR="00001D9F">
        <w:rPr>
          <w:rFonts w:ascii="Times New Roman" w:hAnsi="Times New Roman" w:cs="Times New Roman"/>
          <w:sz w:val="28"/>
          <w:szCs w:val="28"/>
        </w:rPr>
        <w:t>приведена в приложении</w:t>
      </w:r>
      <w:r w:rsidR="001B684E">
        <w:rPr>
          <w:rFonts w:ascii="Times New Roman" w:hAnsi="Times New Roman" w:cs="Times New Roman"/>
          <w:sz w:val="28"/>
          <w:szCs w:val="28"/>
        </w:rPr>
        <w:t xml:space="preserve"> № </w:t>
      </w:r>
      <w:r w:rsidR="00001D9F">
        <w:rPr>
          <w:rFonts w:ascii="Times New Roman" w:hAnsi="Times New Roman" w:cs="Times New Roman"/>
          <w:sz w:val="28"/>
          <w:szCs w:val="28"/>
        </w:rPr>
        <w:t>1</w:t>
      </w:r>
      <w:r w:rsidR="00A614A9">
        <w:rPr>
          <w:rFonts w:ascii="Times New Roman" w:hAnsi="Times New Roman" w:cs="Times New Roman"/>
          <w:sz w:val="28"/>
          <w:szCs w:val="28"/>
        </w:rPr>
        <w:t>.</w:t>
      </w:r>
    </w:p>
    <w:p w:rsidR="003130E4" w:rsidRDefault="003130E4" w:rsidP="005F43D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Правовой акт </w:t>
      </w:r>
      <w:r w:rsidR="0081608A">
        <w:rPr>
          <w:rFonts w:ascii="Times New Roman" w:hAnsi="Times New Roman" w:cs="Times New Roman"/>
          <w:sz w:val="28"/>
          <w:szCs w:val="28"/>
        </w:rPr>
        <w:t xml:space="preserve">(приказ) </w:t>
      </w:r>
      <w:r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 w:rsidRPr="001557DB">
        <w:rPr>
          <w:rFonts w:ascii="Times New Roman" w:hAnsi="Times New Roman" w:cs="Times New Roman"/>
          <w:sz w:val="28"/>
          <w:szCs w:val="28"/>
        </w:rPr>
        <w:t>наставник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5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рекомендуется</w:t>
      </w:r>
      <w:r w:rsidRPr="00F754E8">
        <w:rPr>
          <w:rFonts w:ascii="Times New Roman" w:hAnsi="Times New Roman" w:cs="Times New Roman"/>
          <w:sz w:val="28"/>
          <w:szCs w:val="28"/>
        </w:rPr>
        <w:t xml:space="preserve"> </w:t>
      </w:r>
      <w:r w:rsidRPr="003130E4">
        <w:rPr>
          <w:rFonts w:ascii="Times New Roman" w:hAnsi="Times New Roman" w:cs="Times New Roman"/>
          <w:sz w:val="28"/>
          <w:szCs w:val="28"/>
        </w:rPr>
        <w:t xml:space="preserve">утверждать </w:t>
      </w:r>
      <w:r w:rsidRPr="003130E4">
        <w:rPr>
          <w:rFonts w:ascii="Times New Roman" w:hAnsi="Times New Roman" w:cs="Times New Roman"/>
          <w:b/>
          <w:sz w:val="28"/>
          <w:szCs w:val="28"/>
        </w:rPr>
        <w:t xml:space="preserve">не позднее десяти служебных дней </w:t>
      </w:r>
      <w:r w:rsidRPr="003130E4">
        <w:rPr>
          <w:rFonts w:ascii="Times New Roman" w:hAnsi="Times New Roman" w:cs="Times New Roman"/>
          <w:sz w:val="28"/>
          <w:szCs w:val="28"/>
        </w:rPr>
        <w:t xml:space="preserve">со дня назначения гражданского служащего, в отношении которого планируется осуществлять наставничество, на </w:t>
      </w:r>
      <w:r w:rsidRPr="00D80FB0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 гражданской службы</w:t>
      </w:r>
      <w:r w:rsidR="001B684E">
        <w:rPr>
          <w:rFonts w:ascii="Times New Roman" w:hAnsi="Times New Roman" w:cs="Times New Roman"/>
          <w:sz w:val="28"/>
          <w:szCs w:val="28"/>
        </w:rPr>
        <w:t xml:space="preserve">. </w:t>
      </w:r>
      <w:r w:rsidR="001B684E" w:rsidRPr="001B684E">
        <w:rPr>
          <w:rFonts w:ascii="Times New Roman" w:hAnsi="Times New Roman" w:cs="Times New Roman"/>
          <w:sz w:val="28"/>
          <w:szCs w:val="28"/>
        </w:rPr>
        <w:t>Примерная форма приказа о назначении наставника приведена в приложении №</w:t>
      </w:r>
      <w:r w:rsidR="001B684E">
        <w:rPr>
          <w:rFonts w:ascii="Times New Roman" w:hAnsi="Times New Roman" w:cs="Times New Roman"/>
          <w:sz w:val="28"/>
          <w:szCs w:val="28"/>
        </w:rPr>
        <w:t> 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0E4" w:rsidRDefault="003130E4" w:rsidP="005F43D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3855" w:rsidRDefault="00053855" w:rsidP="005F43DE">
      <w:pPr>
        <w:pStyle w:val="ConsPlusTit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СРОК НАЗНАЧАЕТСЯ НАСТАВНИЧЕСТВО</w:t>
      </w:r>
      <w:r w:rsidR="007353B0">
        <w:rPr>
          <w:rFonts w:ascii="Times New Roman" w:hAnsi="Times New Roman" w:cs="Times New Roman"/>
          <w:sz w:val="28"/>
          <w:szCs w:val="28"/>
        </w:rPr>
        <w:t>?</w:t>
      </w:r>
    </w:p>
    <w:p w:rsidR="00016519" w:rsidRDefault="00AB517B" w:rsidP="005F43D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 о наставничестве</w:t>
      </w:r>
      <w:r w:rsidR="00C4169F" w:rsidRPr="00016519">
        <w:rPr>
          <w:rFonts w:ascii="Times New Roman" w:hAnsi="Times New Roman" w:cs="Times New Roman"/>
          <w:sz w:val="28"/>
          <w:szCs w:val="28"/>
        </w:rPr>
        <w:t xml:space="preserve"> не содержится нормы </w:t>
      </w:r>
      <w:r w:rsidR="00016519" w:rsidRPr="00016519">
        <w:rPr>
          <w:rFonts w:ascii="Times New Roman" w:hAnsi="Times New Roman" w:cs="Times New Roman"/>
          <w:sz w:val="28"/>
          <w:szCs w:val="28"/>
        </w:rPr>
        <w:t xml:space="preserve">о продолжительности периода наставничества, но, по аналогии с </w:t>
      </w:r>
      <w:r w:rsidR="00016519">
        <w:rPr>
          <w:rFonts w:ascii="Times New Roman" w:hAnsi="Times New Roman" w:cs="Times New Roman"/>
          <w:sz w:val="28"/>
          <w:szCs w:val="28"/>
        </w:rPr>
        <w:t xml:space="preserve">нормой </w:t>
      </w:r>
      <w:r w:rsidR="00016519" w:rsidRPr="00016519">
        <w:rPr>
          <w:rFonts w:ascii="Times New Roman" w:hAnsi="Times New Roman" w:cs="Times New Roman"/>
          <w:sz w:val="28"/>
          <w:szCs w:val="28"/>
        </w:rPr>
        <w:t xml:space="preserve">об </w:t>
      </w:r>
      <w:r w:rsidR="00627E05">
        <w:rPr>
          <w:rFonts w:ascii="Times New Roman" w:hAnsi="Times New Roman" w:cs="Times New Roman"/>
          <w:sz w:val="28"/>
          <w:szCs w:val="28"/>
        </w:rPr>
        <w:t xml:space="preserve">испытании </w:t>
      </w:r>
      <w:r w:rsidR="00016519" w:rsidRPr="00016519">
        <w:rPr>
          <w:rFonts w:ascii="Times New Roman" w:hAnsi="Times New Roman" w:cs="Times New Roman"/>
          <w:sz w:val="28"/>
          <w:szCs w:val="28"/>
        </w:rPr>
        <w:t>гражданского служащего</w:t>
      </w:r>
      <w:r w:rsidR="00016519">
        <w:rPr>
          <w:rFonts w:ascii="Times New Roman" w:hAnsi="Times New Roman" w:cs="Times New Roman"/>
          <w:sz w:val="28"/>
          <w:szCs w:val="28"/>
        </w:rPr>
        <w:t>,</w:t>
      </w:r>
      <w:r w:rsidR="00627E05">
        <w:rPr>
          <w:rFonts w:ascii="Times New Roman" w:hAnsi="Times New Roman" w:cs="Times New Roman"/>
          <w:sz w:val="28"/>
          <w:szCs w:val="28"/>
        </w:rPr>
        <w:t xml:space="preserve"> содержащейся в ст. 27 </w:t>
      </w:r>
      <w:r>
        <w:rPr>
          <w:rFonts w:ascii="Times New Roman" w:hAnsi="Times New Roman" w:cs="Times New Roman"/>
          <w:sz w:val="28"/>
          <w:szCs w:val="28"/>
        </w:rPr>
        <w:t>Федерального закона № 79-ФЗ</w:t>
      </w:r>
      <w:r w:rsidR="00627E05">
        <w:rPr>
          <w:rFonts w:ascii="Times New Roman" w:hAnsi="Times New Roman" w:cs="Times New Roman"/>
          <w:sz w:val="28"/>
          <w:szCs w:val="28"/>
        </w:rPr>
        <w:t>,</w:t>
      </w:r>
      <w:r w:rsidR="00016519">
        <w:rPr>
          <w:rFonts w:ascii="Times New Roman" w:hAnsi="Times New Roman" w:cs="Times New Roman"/>
          <w:sz w:val="28"/>
          <w:szCs w:val="28"/>
        </w:rPr>
        <w:t xml:space="preserve"> которое может устанавливаться</w:t>
      </w:r>
      <w:r w:rsidR="00016519" w:rsidRPr="00016519">
        <w:rPr>
          <w:rFonts w:ascii="Times New Roman" w:hAnsi="Times New Roman" w:cs="Times New Roman"/>
          <w:sz w:val="28"/>
          <w:szCs w:val="28"/>
        </w:rPr>
        <w:t xml:space="preserve"> продолжительностью </w:t>
      </w:r>
      <w:r w:rsidR="00016519" w:rsidRPr="00016519">
        <w:rPr>
          <w:rFonts w:ascii="Times New Roman" w:hAnsi="Times New Roman" w:cs="Times New Roman"/>
          <w:b/>
          <w:sz w:val="28"/>
          <w:szCs w:val="28"/>
        </w:rPr>
        <w:t xml:space="preserve">от одного </w:t>
      </w:r>
      <w:r w:rsidR="00EB0734">
        <w:rPr>
          <w:rFonts w:ascii="Times New Roman" w:hAnsi="Times New Roman" w:cs="Times New Roman"/>
          <w:b/>
          <w:sz w:val="28"/>
          <w:szCs w:val="28"/>
        </w:rPr>
        <w:t>до шести месяцев</w:t>
      </w:r>
      <w:r w:rsidR="00F041F6" w:rsidRPr="00F041F6">
        <w:rPr>
          <w:rFonts w:ascii="Times New Roman" w:hAnsi="Times New Roman" w:cs="Times New Roman"/>
          <w:sz w:val="28"/>
          <w:szCs w:val="28"/>
        </w:rPr>
        <w:t xml:space="preserve">, наставничество </w:t>
      </w:r>
      <w:r w:rsidR="00F041F6">
        <w:rPr>
          <w:rFonts w:ascii="Times New Roman" w:hAnsi="Times New Roman" w:cs="Times New Roman"/>
          <w:sz w:val="28"/>
          <w:szCs w:val="28"/>
        </w:rPr>
        <w:t>может также устанавливаться на этот период.</w:t>
      </w:r>
      <w:r w:rsidR="001E62B4">
        <w:rPr>
          <w:rFonts w:ascii="Times New Roman" w:hAnsi="Times New Roman" w:cs="Times New Roman"/>
          <w:sz w:val="28"/>
          <w:szCs w:val="28"/>
        </w:rPr>
        <w:t xml:space="preserve"> Продолжительность периода наставничества может совпадать с испытательным сроком, а может быть больше (меньше) его.</w:t>
      </w:r>
    </w:p>
    <w:p w:rsidR="001B684E" w:rsidRPr="00F041F6" w:rsidRDefault="001B684E" w:rsidP="005F43D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91D" w:rsidRPr="008B4849" w:rsidRDefault="001E62B4" w:rsidP="005F43DE">
      <w:pPr>
        <w:pStyle w:val="ConsPlusTit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ОТНОШЕНИИ КОГО</w:t>
      </w:r>
      <w:r w:rsidR="00404B93" w:rsidRPr="008B4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БЫТЬ НАЗНАЧЕН НАСТАВНИК?</w:t>
      </w:r>
    </w:p>
    <w:p w:rsidR="00404B93" w:rsidRPr="008B4849" w:rsidRDefault="00404B93" w:rsidP="005F43D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849">
        <w:rPr>
          <w:rFonts w:ascii="Times New Roman" w:hAnsi="Times New Roman" w:cs="Times New Roman"/>
          <w:sz w:val="28"/>
          <w:szCs w:val="28"/>
        </w:rPr>
        <w:t xml:space="preserve">По общему правилу наставничество </w:t>
      </w:r>
      <w:hyperlink r:id="rId13" w:history="1">
        <w:r w:rsidRPr="008B4849">
          <w:rPr>
            <w:rFonts w:ascii="Times New Roman" w:hAnsi="Times New Roman" w:cs="Times New Roman"/>
            <w:color w:val="0000FF"/>
            <w:sz w:val="28"/>
            <w:szCs w:val="28"/>
          </w:rPr>
          <w:t>потребуется</w:t>
        </w:r>
      </w:hyperlink>
      <w:r w:rsidRPr="008B4849">
        <w:rPr>
          <w:rFonts w:ascii="Times New Roman" w:hAnsi="Times New Roman" w:cs="Times New Roman"/>
          <w:sz w:val="28"/>
          <w:szCs w:val="28"/>
        </w:rPr>
        <w:t>:</w:t>
      </w:r>
    </w:p>
    <w:p w:rsidR="00404B93" w:rsidRPr="008B4849" w:rsidRDefault="008B4849" w:rsidP="005F43D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84F">
        <w:rPr>
          <w:rFonts w:ascii="Times New Roman" w:hAnsi="Times New Roman" w:cs="Times New Roman"/>
          <w:sz w:val="28"/>
          <w:szCs w:val="28"/>
        </w:rPr>
        <w:t xml:space="preserve">гражданскому </w:t>
      </w:r>
      <w:r w:rsidR="00404B93" w:rsidRPr="008B4849">
        <w:rPr>
          <w:rFonts w:ascii="Times New Roman" w:hAnsi="Times New Roman" w:cs="Times New Roman"/>
          <w:sz w:val="28"/>
          <w:szCs w:val="28"/>
        </w:rPr>
        <w:t xml:space="preserve">служащему, впервые поступившему на </w:t>
      </w:r>
      <w:r w:rsidR="0040284F">
        <w:rPr>
          <w:rFonts w:ascii="Times New Roman" w:hAnsi="Times New Roman" w:cs="Times New Roman"/>
          <w:sz w:val="28"/>
          <w:szCs w:val="28"/>
        </w:rPr>
        <w:t xml:space="preserve">гражданскую </w:t>
      </w:r>
      <w:r w:rsidR="00404B93" w:rsidRPr="008B4849">
        <w:rPr>
          <w:rFonts w:ascii="Times New Roman" w:hAnsi="Times New Roman" w:cs="Times New Roman"/>
          <w:sz w:val="28"/>
          <w:szCs w:val="28"/>
        </w:rPr>
        <w:t>службу;</w:t>
      </w:r>
    </w:p>
    <w:p w:rsidR="00404B93" w:rsidRPr="008B4849" w:rsidRDefault="008B4849" w:rsidP="005F43D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84F">
        <w:rPr>
          <w:rFonts w:ascii="Times New Roman" w:hAnsi="Times New Roman" w:cs="Times New Roman"/>
          <w:sz w:val="28"/>
          <w:szCs w:val="28"/>
        </w:rPr>
        <w:t xml:space="preserve">гражданскому </w:t>
      </w:r>
      <w:r w:rsidR="0040284F" w:rsidRPr="008B4849">
        <w:rPr>
          <w:rFonts w:ascii="Times New Roman" w:hAnsi="Times New Roman" w:cs="Times New Roman"/>
          <w:sz w:val="28"/>
          <w:szCs w:val="28"/>
        </w:rPr>
        <w:t xml:space="preserve">служащему </w:t>
      </w:r>
      <w:r w:rsidR="00404B93" w:rsidRPr="008B4849">
        <w:rPr>
          <w:rFonts w:ascii="Times New Roman" w:hAnsi="Times New Roman" w:cs="Times New Roman"/>
          <w:sz w:val="28"/>
          <w:szCs w:val="28"/>
        </w:rPr>
        <w:t>со стажем</w:t>
      </w:r>
      <w:r w:rsidR="0040284F">
        <w:rPr>
          <w:rFonts w:ascii="Times New Roman" w:hAnsi="Times New Roman" w:cs="Times New Roman"/>
          <w:sz w:val="28"/>
          <w:szCs w:val="28"/>
        </w:rPr>
        <w:t xml:space="preserve"> гражданской службы</w:t>
      </w:r>
      <w:r w:rsidR="00404B93" w:rsidRPr="008B4849">
        <w:rPr>
          <w:rFonts w:ascii="Times New Roman" w:hAnsi="Times New Roman" w:cs="Times New Roman"/>
          <w:sz w:val="28"/>
          <w:szCs w:val="28"/>
        </w:rPr>
        <w:t>, впервые поступившему в конкретный гос</w:t>
      </w:r>
      <w:r w:rsidR="0040284F">
        <w:rPr>
          <w:rFonts w:ascii="Times New Roman" w:hAnsi="Times New Roman" w:cs="Times New Roman"/>
          <w:sz w:val="28"/>
          <w:szCs w:val="28"/>
        </w:rPr>
        <w:t xml:space="preserve">ударственный </w:t>
      </w:r>
      <w:r w:rsidR="00404B93" w:rsidRPr="008B4849">
        <w:rPr>
          <w:rFonts w:ascii="Times New Roman" w:hAnsi="Times New Roman" w:cs="Times New Roman"/>
          <w:sz w:val="28"/>
          <w:szCs w:val="28"/>
        </w:rPr>
        <w:t>орган.</w:t>
      </w:r>
    </w:p>
    <w:p w:rsidR="00DE2BEF" w:rsidRDefault="00DE2BEF" w:rsidP="005F43DE">
      <w:pPr>
        <w:pStyle w:val="ConsPlusTit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B93" w:rsidRPr="008B4849" w:rsidRDefault="00404B93" w:rsidP="005F43DE">
      <w:pPr>
        <w:pStyle w:val="ConsPlusTit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49">
        <w:rPr>
          <w:rFonts w:ascii="Times New Roman" w:hAnsi="Times New Roman" w:cs="Times New Roman"/>
          <w:sz w:val="28"/>
          <w:szCs w:val="28"/>
        </w:rPr>
        <w:t>КОГО МОЖНО НАЗНАЧИТЬ НАСТАВНИКОМ</w:t>
      </w:r>
      <w:r w:rsidR="001E62B4">
        <w:rPr>
          <w:rFonts w:ascii="Times New Roman" w:hAnsi="Times New Roman" w:cs="Times New Roman"/>
          <w:sz w:val="28"/>
          <w:szCs w:val="28"/>
        </w:rPr>
        <w:t>?</w:t>
      </w:r>
    </w:p>
    <w:p w:rsidR="00404B93" w:rsidRDefault="00404B93" w:rsidP="003E628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849">
        <w:rPr>
          <w:rFonts w:ascii="Times New Roman" w:hAnsi="Times New Roman" w:cs="Times New Roman"/>
          <w:sz w:val="28"/>
          <w:szCs w:val="28"/>
        </w:rPr>
        <w:t xml:space="preserve">Наставником </w:t>
      </w:r>
      <w:hyperlink r:id="rId14" w:history="1">
        <w:r w:rsidRPr="008B4849">
          <w:rPr>
            <w:rFonts w:ascii="Times New Roman" w:hAnsi="Times New Roman" w:cs="Times New Roman"/>
            <w:color w:val="0000FF"/>
            <w:sz w:val="28"/>
            <w:szCs w:val="28"/>
          </w:rPr>
          <w:t>может стать</w:t>
        </w:r>
      </w:hyperlink>
      <w:r w:rsidR="00754CE7">
        <w:rPr>
          <w:rFonts w:ascii="Times New Roman" w:hAnsi="Times New Roman" w:cs="Times New Roman"/>
          <w:sz w:val="28"/>
          <w:szCs w:val="28"/>
        </w:rPr>
        <w:t xml:space="preserve"> наиболее </w:t>
      </w:r>
      <w:r w:rsidR="00754CE7" w:rsidRPr="00754CE7">
        <w:rPr>
          <w:rFonts w:ascii="Times New Roman" w:hAnsi="Times New Roman" w:cs="Times New Roman"/>
          <w:b/>
          <w:sz w:val="28"/>
          <w:szCs w:val="28"/>
        </w:rPr>
        <w:t>авторитетный</w:t>
      </w:r>
      <w:r w:rsidR="00754CE7">
        <w:rPr>
          <w:rFonts w:ascii="Times New Roman" w:hAnsi="Times New Roman" w:cs="Times New Roman"/>
          <w:sz w:val="28"/>
          <w:szCs w:val="28"/>
        </w:rPr>
        <w:t xml:space="preserve">, </w:t>
      </w:r>
      <w:r w:rsidRPr="00754CE7">
        <w:rPr>
          <w:rFonts w:ascii="Times New Roman" w:hAnsi="Times New Roman" w:cs="Times New Roman"/>
          <w:b/>
          <w:sz w:val="28"/>
          <w:szCs w:val="28"/>
        </w:rPr>
        <w:t>опытный</w:t>
      </w:r>
      <w:r w:rsidRPr="008B4849">
        <w:rPr>
          <w:rFonts w:ascii="Times New Roman" w:hAnsi="Times New Roman" w:cs="Times New Roman"/>
          <w:sz w:val="28"/>
          <w:szCs w:val="28"/>
        </w:rPr>
        <w:t xml:space="preserve"> </w:t>
      </w:r>
      <w:r w:rsidR="00754CE7">
        <w:rPr>
          <w:rFonts w:ascii="Times New Roman" w:hAnsi="Times New Roman" w:cs="Times New Roman"/>
          <w:sz w:val="28"/>
          <w:szCs w:val="28"/>
        </w:rPr>
        <w:t xml:space="preserve">и </w:t>
      </w:r>
      <w:r w:rsidR="00754CE7" w:rsidRPr="00754CE7">
        <w:rPr>
          <w:rFonts w:ascii="Times New Roman" w:hAnsi="Times New Roman" w:cs="Times New Roman"/>
          <w:b/>
          <w:sz w:val="28"/>
          <w:szCs w:val="28"/>
        </w:rPr>
        <w:t>результативный</w:t>
      </w:r>
      <w:r w:rsidR="00754CE7">
        <w:rPr>
          <w:rFonts w:ascii="Times New Roman" w:hAnsi="Times New Roman" w:cs="Times New Roman"/>
          <w:sz w:val="28"/>
          <w:szCs w:val="28"/>
        </w:rPr>
        <w:t xml:space="preserve"> гражданский служащий</w:t>
      </w:r>
      <w:r w:rsidRPr="008B4849">
        <w:rPr>
          <w:rFonts w:ascii="Times New Roman" w:hAnsi="Times New Roman" w:cs="Times New Roman"/>
          <w:sz w:val="28"/>
          <w:szCs w:val="28"/>
        </w:rPr>
        <w:t xml:space="preserve">. У него </w:t>
      </w:r>
      <w:r w:rsidRPr="00E40D47">
        <w:rPr>
          <w:rFonts w:ascii="Times New Roman" w:hAnsi="Times New Roman" w:cs="Times New Roman"/>
          <w:b/>
          <w:sz w:val="28"/>
          <w:szCs w:val="28"/>
        </w:rPr>
        <w:t xml:space="preserve">не должно быть </w:t>
      </w:r>
      <w:r w:rsidR="00E40D47">
        <w:rPr>
          <w:rFonts w:ascii="Times New Roman" w:hAnsi="Times New Roman" w:cs="Times New Roman"/>
          <w:sz w:val="28"/>
          <w:szCs w:val="28"/>
        </w:rPr>
        <w:t>дисциплинарного</w:t>
      </w:r>
      <w:r w:rsidRPr="008B4849">
        <w:rPr>
          <w:rFonts w:ascii="Times New Roman" w:hAnsi="Times New Roman" w:cs="Times New Roman"/>
          <w:sz w:val="28"/>
          <w:szCs w:val="28"/>
        </w:rPr>
        <w:t xml:space="preserve"> </w:t>
      </w:r>
      <w:r w:rsidR="00E40D47">
        <w:rPr>
          <w:rFonts w:ascii="Times New Roman" w:hAnsi="Times New Roman" w:cs="Times New Roman"/>
          <w:sz w:val="28"/>
          <w:szCs w:val="28"/>
        </w:rPr>
        <w:t>взыскания</w:t>
      </w:r>
      <w:r w:rsidRPr="008B4849">
        <w:rPr>
          <w:rFonts w:ascii="Times New Roman" w:hAnsi="Times New Roman" w:cs="Times New Roman"/>
          <w:sz w:val="28"/>
          <w:szCs w:val="28"/>
        </w:rPr>
        <w:t xml:space="preserve"> или взысканий за </w:t>
      </w:r>
      <w:r w:rsidR="00E40D47">
        <w:rPr>
          <w:rFonts w:ascii="Times New Roman" w:hAnsi="Times New Roman" w:cs="Times New Roman"/>
          <w:sz w:val="28"/>
          <w:szCs w:val="28"/>
        </w:rPr>
        <w:t>коррупционное правонарушение</w:t>
      </w:r>
      <w:r w:rsidRPr="008B4849">
        <w:rPr>
          <w:rFonts w:ascii="Times New Roman" w:hAnsi="Times New Roman" w:cs="Times New Roman"/>
          <w:sz w:val="28"/>
          <w:szCs w:val="28"/>
        </w:rPr>
        <w:t xml:space="preserve">, </w:t>
      </w:r>
      <w:r w:rsidR="00E40D4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8B4849">
        <w:rPr>
          <w:rFonts w:ascii="Times New Roman" w:hAnsi="Times New Roman" w:cs="Times New Roman"/>
          <w:sz w:val="28"/>
          <w:szCs w:val="28"/>
        </w:rPr>
        <w:t xml:space="preserve">в отношении него </w:t>
      </w:r>
      <w:r w:rsidRPr="00E40D47">
        <w:rPr>
          <w:rFonts w:ascii="Times New Roman" w:hAnsi="Times New Roman" w:cs="Times New Roman"/>
          <w:b/>
          <w:sz w:val="28"/>
          <w:szCs w:val="28"/>
        </w:rPr>
        <w:t>не должна проводиться</w:t>
      </w:r>
      <w:r w:rsidRPr="008B4849">
        <w:rPr>
          <w:rFonts w:ascii="Times New Roman" w:hAnsi="Times New Roman" w:cs="Times New Roman"/>
          <w:sz w:val="28"/>
          <w:szCs w:val="28"/>
        </w:rPr>
        <w:t xml:space="preserve"> служебная проверка. </w:t>
      </w:r>
      <w:r w:rsidR="001E62B4">
        <w:rPr>
          <w:rFonts w:ascii="Times New Roman" w:hAnsi="Times New Roman" w:cs="Times New Roman"/>
          <w:b/>
          <w:sz w:val="28"/>
          <w:szCs w:val="28"/>
        </w:rPr>
        <w:t>О</w:t>
      </w:r>
      <w:r w:rsidR="00804201" w:rsidRPr="00804201">
        <w:rPr>
          <w:rFonts w:ascii="Times New Roman" w:hAnsi="Times New Roman" w:cs="Times New Roman"/>
          <w:b/>
          <w:sz w:val="28"/>
          <w:szCs w:val="28"/>
        </w:rPr>
        <w:t>дновременно</w:t>
      </w:r>
      <w:r w:rsidR="00804201">
        <w:rPr>
          <w:rFonts w:ascii="Times New Roman" w:hAnsi="Times New Roman" w:cs="Times New Roman"/>
          <w:sz w:val="28"/>
          <w:szCs w:val="28"/>
        </w:rPr>
        <w:t xml:space="preserve"> </w:t>
      </w:r>
      <w:r w:rsidR="001E62B4">
        <w:rPr>
          <w:rFonts w:ascii="Times New Roman" w:hAnsi="Times New Roman" w:cs="Times New Roman"/>
          <w:sz w:val="28"/>
          <w:szCs w:val="28"/>
        </w:rPr>
        <w:t xml:space="preserve">наставник </w:t>
      </w:r>
      <w:r w:rsidR="00804201">
        <w:rPr>
          <w:rFonts w:ascii="Times New Roman" w:hAnsi="Times New Roman" w:cs="Times New Roman"/>
          <w:sz w:val="28"/>
          <w:szCs w:val="28"/>
        </w:rPr>
        <w:t xml:space="preserve">может осуществлять наставничество в отношении </w:t>
      </w:r>
      <w:r w:rsidRPr="008B4849">
        <w:rPr>
          <w:rFonts w:ascii="Times New Roman" w:hAnsi="Times New Roman" w:cs="Times New Roman"/>
          <w:sz w:val="28"/>
          <w:szCs w:val="28"/>
        </w:rPr>
        <w:t>не более</w:t>
      </w:r>
      <w:r w:rsidR="00804201">
        <w:rPr>
          <w:rFonts w:ascii="Times New Roman" w:hAnsi="Times New Roman" w:cs="Times New Roman"/>
          <w:sz w:val="28"/>
          <w:szCs w:val="28"/>
        </w:rPr>
        <w:t xml:space="preserve"> чем</w:t>
      </w:r>
      <w:r w:rsidRPr="008B4849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8B4849">
          <w:rPr>
            <w:rFonts w:ascii="Times New Roman" w:hAnsi="Times New Roman" w:cs="Times New Roman"/>
            <w:color w:val="0000FF"/>
            <w:sz w:val="28"/>
            <w:szCs w:val="28"/>
          </w:rPr>
          <w:t>двух г</w:t>
        </w:r>
        <w:r w:rsidR="00804201">
          <w:rPr>
            <w:rFonts w:ascii="Times New Roman" w:hAnsi="Times New Roman" w:cs="Times New Roman"/>
            <w:color w:val="0000FF"/>
            <w:sz w:val="28"/>
            <w:szCs w:val="28"/>
          </w:rPr>
          <w:t>ражданских</w:t>
        </w:r>
      </w:hyperlink>
      <w:r w:rsidR="00804201">
        <w:rPr>
          <w:rFonts w:ascii="Times New Roman" w:hAnsi="Times New Roman" w:cs="Times New Roman"/>
          <w:color w:val="0000FF"/>
          <w:sz w:val="28"/>
          <w:szCs w:val="28"/>
        </w:rPr>
        <w:t xml:space="preserve"> служащих</w:t>
      </w:r>
      <w:r w:rsidR="003E6281">
        <w:rPr>
          <w:rFonts w:ascii="Times New Roman" w:hAnsi="Times New Roman" w:cs="Times New Roman"/>
          <w:sz w:val="28"/>
          <w:szCs w:val="28"/>
        </w:rPr>
        <w:t xml:space="preserve">. </w:t>
      </w:r>
      <w:r w:rsidRPr="008B4849">
        <w:rPr>
          <w:rFonts w:ascii="Times New Roman" w:hAnsi="Times New Roman" w:cs="Times New Roman"/>
          <w:sz w:val="28"/>
          <w:szCs w:val="28"/>
        </w:rPr>
        <w:t xml:space="preserve">При выборе наставника кадровая служба должна будет учесть его основную нагрузку, поскольку наставничество </w:t>
      </w:r>
      <w:hyperlink r:id="rId16" w:history="1">
        <w:r w:rsidRPr="008B4849">
          <w:rPr>
            <w:rFonts w:ascii="Times New Roman" w:hAnsi="Times New Roman" w:cs="Times New Roman"/>
            <w:color w:val="0000FF"/>
            <w:sz w:val="28"/>
            <w:szCs w:val="28"/>
          </w:rPr>
          <w:t>не освобо</w:t>
        </w:r>
        <w:r w:rsidR="0083713D">
          <w:rPr>
            <w:rFonts w:ascii="Times New Roman" w:hAnsi="Times New Roman" w:cs="Times New Roman"/>
            <w:color w:val="0000FF"/>
            <w:sz w:val="28"/>
            <w:szCs w:val="28"/>
          </w:rPr>
          <w:t>ждает</w:t>
        </w:r>
      </w:hyperlink>
      <w:r w:rsidRPr="008B4849">
        <w:rPr>
          <w:rFonts w:ascii="Times New Roman" w:hAnsi="Times New Roman" w:cs="Times New Roman"/>
          <w:sz w:val="28"/>
          <w:szCs w:val="28"/>
        </w:rPr>
        <w:t xml:space="preserve"> наставника от исполнения </w:t>
      </w:r>
      <w:r w:rsidR="0083713D">
        <w:rPr>
          <w:rFonts w:ascii="Times New Roman" w:hAnsi="Times New Roman" w:cs="Times New Roman"/>
          <w:sz w:val="28"/>
          <w:szCs w:val="28"/>
        </w:rPr>
        <w:t xml:space="preserve">его </w:t>
      </w:r>
      <w:r w:rsidRPr="008B4849">
        <w:rPr>
          <w:rFonts w:ascii="Times New Roman" w:hAnsi="Times New Roman" w:cs="Times New Roman"/>
          <w:sz w:val="28"/>
          <w:szCs w:val="28"/>
        </w:rPr>
        <w:t>должностных обязанностей.</w:t>
      </w:r>
      <w:r w:rsidR="003E6281">
        <w:rPr>
          <w:rFonts w:ascii="Times New Roman" w:hAnsi="Times New Roman" w:cs="Times New Roman"/>
          <w:sz w:val="28"/>
          <w:szCs w:val="28"/>
        </w:rPr>
        <w:t xml:space="preserve"> </w:t>
      </w:r>
      <w:r w:rsidR="008B4849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 w:rsidR="009C66ED">
        <w:rPr>
          <w:rFonts w:ascii="Times New Roman" w:hAnsi="Times New Roman" w:cs="Times New Roman"/>
          <w:sz w:val="28"/>
          <w:szCs w:val="28"/>
        </w:rPr>
        <w:t>гражданского служащего, в отношении которого осуществляется наставничество,</w:t>
      </w:r>
      <w:r w:rsidRPr="008B4849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8B4849">
          <w:rPr>
            <w:rFonts w:ascii="Times New Roman" w:hAnsi="Times New Roman" w:cs="Times New Roman"/>
            <w:color w:val="0000FF"/>
            <w:sz w:val="28"/>
            <w:szCs w:val="28"/>
          </w:rPr>
          <w:t xml:space="preserve">не </w:t>
        </w:r>
        <w:r w:rsidR="009C66ED">
          <w:rPr>
            <w:rFonts w:ascii="Times New Roman" w:hAnsi="Times New Roman" w:cs="Times New Roman"/>
            <w:color w:val="0000FF"/>
            <w:sz w:val="28"/>
            <w:szCs w:val="28"/>
          </w:rPr>
          <w:t>может являться</w:t>
        </w:r>
        <w:r w:rsidRPr="008B4849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8B4849">
        <w:rPr>
          <w:rFonts w:ascii="Times New Roman" w:hAnsi="Times New Roman" w:cs="Times New Roman"/>
          <w:sz w:val="28"/>
          <w:szCs w:val="28"/>
        </w:rPr>
        <w:t>наставником.</w:t>
      </w:r>
    </w:p>
    <w:p w:rsidR="0083713D" w:rsidRDefault="0083713D" w:rsidP="005F43D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517B" w:rsidRPr="004F35CB" w:rsidRDefault="00AB517B" w:rsidP="00AB517B">
      <w:pPr>
        <w:pStyle w:val="2"/>
        <w:spacing w:before="0" w:after="0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ПРАВА И ОБЯЗАННОСТИ В ПРОЦЕССЕ НАСТАВНИЧЕСТВА</w:t>
      </w:r>
      <w:r w:rsidR="00584A3B">
        <w:rPr>
          <w:rFonts w:ascii="Times New Roman" w:hAnsi="Times New Roman" w:cs="Times New Roman"/>
          <w:i w:val="0"/>
          <w:iCs w:val="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72"/>
      </w:tblGrid>
      <w:tr w:rsidR="00AB517B" w:rsidRPr="003C49F7" w:rsidTr="006810D5">
        <w:trPr>
          <w:trHeight w:val="581"/>
        </w:trPr>
        <w:tc>
          <w:tcPr>
            <w:tcW w:w="5098" w:type="dxa"/>
            <w:shd w:val="clear" w:color="auto" w:fill="D9D9D9"/>
            <w:vAlign w:val="center"/>
          </w:tcPr>
          <w:p w:rsidR="00AB517B" w:rsidRPr="003C49F7" w:rsidRDefault="00AB517B" w:rsidP="00BC05A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C49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Наставник</w:t>
            </w:r>
          </w:p>
        </w:tc>
        <w:tc>
          <w:tcPr>
            <w:tcW w:w="4472" w:type="dxa"/>
            <w:shd w:val="clear" w:color="auto" w:fill="D9D9D9"/>
            <w:vAlign w:val="center"/>
          </w:tcPr>
          <w:p w:rsidR="00AB517B" w:rsidRPr="003C49F7" w:rsidRDefault="00AB517B" w:rsidP="00BC05A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C49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Наставляемый</w:t>
            </w:r>
          </w:p>
        </w:tc>
      </w:tr>
      <w:tr w:rsidR="00AB517B" w:rsidRPr="003C49F7" w:rsidTr="00BC05AC">
        <w:trPr>
          <w:trHeight w:val="584"/>
        </w:trPr>
        <w:tc>
          <w:tcPr>
            <w:tcW w:w="9570" w:type="dxa"/>
            <w:gridSpan w:val="2"/>
            <w:shd w:val="clear" w:color="auto" w:fill="D9D9D9"/>
            <w:vAlign w:val="center"/>
          </w:tcPr>
          <w:p w:rsidR="00AB517B" w:rsidRPr="003C49F7" w:rsidRDefault="00AB517B" w:rsidP="00BC05A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C49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Права</w:t>
            </w:r>
          </w:p>
        </w:tc>
      </w:tr>
      <w:tr w:rsidR="00AB517B" w:rsidRPr="003C49F7" w:rsidTr="006810D5">
        <w:trPr>
          <w:trHeight w:val="5390"/>
        </w:trPr>
        <w:tc>
          <w:tcPr>
            <w:tcW w:w="5098" w:type="dxa"/>
          </w:tcPr>
          <w:p w:rsidR="00AB517B" w:rsidRPr="003C49F7" w:rsidRDefault="00AB517B" w:rsidP="00BC05A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49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 принимать участие в обсуждении вопросов, связанных с исполнением должностных обязанностей </w:t>
            </w:r>
            <w:proofErr w:type="gramStart"/>
            <w:r w:rsidRPr="003C49F7">
              <w:rPr>
                <w:rFonts w:ascii="Times New Roman" w:hAnsi="Times New Roman" w:cs="Times New Roman"/>
                <w:iCs/>
                <w:sz w:val="28"/>
                <w:szCs w:val="28"/>
              </w:rPr>
              <w:t>гражданский</w:t>
            </w:r>
            <w:proofErr w:type="gramEnd"/>
            <w:r w:rsidRPr="003C49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служащим, в отношении которого осуществляется наставничество, с его непосредственным руководителем;</w:t>
            </w:r>
          </w:p>
          <w:p w:rsidR="00AB517B" w:rsidRPr="003C49F7" w:rsidRDefault="00AB517B" w:rsidP="00BC05A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3C49F7">
              <w:rPr>
                <w:rFonts w:ascii="Times New Roman" w:hAnsi="Times New Roman" w:cs="Times New Roman"/>
                <w:iCs/>
                <w:sz w:val="28"/>
                <w:szCs w:val="28"/>
              </w:rPr>
              <w:t>- давать гражданскому служащего рекомендации, способствующие выработке практических умений по исполнению должностных обязанностей;</w:t>
            </w:r>
            <w:proofErr w:type="gramEnd"/>
          </w:p>
          <w:p w:rsidR="00AB517B" w:rsidRPr="003C49F7" w:rsidRDefault="00AB517B" w:rsidP="00BC05A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49F7">
              <w:rPr>
                <w:rFonts w:ascii="Times New Roman" w:hAnsi="Times New Roman" w:cs="Times New Roman"/>
                <w:iCs/>
                <w:sz w:val="28"/>
                <w:szCs w:val="28"/>
              </w:rPr>
              <w:t>- разрабатывать индивидуальный план мероприятий о наставничеств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3C49F7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AB517B" w:rsidRDefault="00AB517B" w:rsidP="00BC05A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49F7">
              <w:rPr>
                <w:rFonts w:ascii="Times New Roman" w:hAnsi="Times New Roman" w:cs="Times New Roman"/>
                <w:iCs/>
                <w:sz w:val="28"/>
                <w:szCs w:val="28"/>
              </w:rPr>
              <w:t>- контролировать своевременность исполнения гражданским служащим должностных обязанностей.</w:t>
            </w:r>
          </w:p>
          <w:p w:rsidR="00DD4C60" w:rsidRDefault="00DD4C60" w:rsidP="00BC05A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D4C60" w:rsidRPr="003C49F7" w:rsidRDefault="00DD4C60" w:rsidP="00BC05A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472" w:type="dxa"/>
          </w:tcPr>
          <w:p w:rsidR="00AB517B" w:rsidRPr="003C49F7" w:rsidRDefault="00AB517B" w:rsidP="00BC05AC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49F7">
              <w:rPr>
                <w:rFonts w:ascii="Times New Roman" w:hAnsi="Times New Roman" w:cs="Times New Roman"/>
                <w:iCs/>
                <w:sz w:val="28"/>
                <w:szCs w:val="28"/>
              </w:rPr>
              <w:t>- обращаться по мере необходимости к наставнику за профессиональным советом для надлежащего исполнения своих должностных обязанностей;</w:t>
            </w:r>
          </w:p>
          <w:p w:rsidR="00AB517B" w:rsidRPr="003C49F7" w:rsidRDefault="00AB517B" w:rsidP="00BC05AC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49F7">
              <w:rPr>
                <w:rFonts w:ascii="Times New Roman" w:hAnsi="Times New Roman" w:cs="Times New Roman"/>
                <w:iCs/>
                <w:sz w:val="28"/>
                <w:szCs w:val="28"/>
              </w:rPr>
              <w:t>- принимать участие в обсуждении вопросов, связанных с наставничеством, с не</w:t>
            </w:r>
            <w:r w:rsidR="007078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посредственным руководителем и </w:t>
            </w:r>
            <w:r w:rsidRPr="003C49F7">
              <w:rPr>
                <w:rFonts w:ascii="Times New Roman" w:hAnsi="Times New Roman" w:cs="Times New Roman"/>
                <w:iCs/>
                <w:sz w:val="28"/>
                <w:szCs w:val="28"/>
              </w:rPr>
              <w:t>наставником;</w:t>
            </w:r>
          </w:p>
          <w:p w:rsidR="00AB517B" w:rsidRPr="003C49F7" w:rsidRDefault="00AB517B" w:rsidP="00BC05AC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49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 представлять непосредственному руководителю обоснованное ходатайство о замене наставника. </w:t>
            </w:r>
          </w:p>
        </w:tc>
      </w:tr>
      <w:tr w:rsidR="00AB517B" w:rsidRPr="003C49F7" w:rsidTr="006810D5">
        <w:trPr>
          <w:trHeight w:val="584"/>
        </w:trPr>
        <w:tc>
          <w:tcPr>
            <w:tcW w:w="5098" w:type="dxa"/>
            <w:shd w:val="clear" w:color="auto" w:fill="D9D9D9"/>
            <w:vAlign w:val="center"/>
          </w:tcPr>
          <w:p w:rsidR="00AB517B" w:rsidRPr="004F35CB" w:rsidRDefault="00AB517B" w:rsidP="00BC05A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F35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Функции</w:t>
            </w:r>
          </w:p>
        </w:tc>
        <w:tc>
          <w:tcPr>
            <w:tcW w:w="4472" w:type="dxa"/>
            <w:shd w:val="clear" w:color="auto" w:fill="D9D9D9"/>
            <w:vAlign w:val="center"/>
          </w:tcPr>
          <w:p w:rsidR="00AB517B" w:rsidRPr="003C49F7" w:rsidRDefault="00AB517B" w:rsidP="00BC05A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49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Обязанности</w:t>
            </w:r>
          </w:p>
        </w:tc>
      </w:tr>
      <w:tr w:rsidR="00AB517B" w:rsidRPr="003C49F7" w:rsidTr="006810D5">
        <w:tc>
          <w:tcPr>
            <w:tcW w:w="5098" w:type="dxa"/>
          </w:tcPr>
          <w:p w:rsidR="00AB517B" w:rsidRPr="003C49F7" w:rsidRDefault="00AB517B" w:rsidP="00BC05A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49F7">
              <w:rPr>
                <w:rFonts w:ascii="Times New Roman" w:hAnsi="Times New Roman" w:cs="Times New Roman"/>
                <w:iCs/>
                <w:sz w:val="28"/>
                <w:szCs w:val="28"/>
              </w:rPr>
              <w:t>- содействие в ознакомлении гражданского служащего с условиями прохождения гражданской службы;</w:t>
            </w:r>
          </w:p>
          <w:p w:rsidR="00AB517B" w:rsidRPr="003C49F7" w:rsidRDefault="00AB517B" w:rsidP="00BC05A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49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 представление гражданскому служащему рекомендаций по вопросам, связанным с исполнением его должностных обязанностей; </w:t>
            </w:r>
          </w:p>
          <w:p w:rsidR="00AB517B" w:rsidRPr="003C49F7" w:rsidRDefault="007078F1" w:rsidP="00BC05A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 </w:t>
            </w:r>
            <w:r w:rsidR="00AB517B" w:rsidRPr="003C49F7">
              <w:rPr>
                <w:rFonts w:ascii="Times New Roman" w:hAnsi="Times New Roman" w:cs="Times New Roman"/>
                <w:iCs/>
                <w:sz w:val="28"/>
                <w:szCs w:val="28"/>
              </w:rPr>
              <w:t>выявление ошибок, допущенных гражданским служащим при осуществлении им профессиональной служебной деятельности, и содействие в их устранении;</w:t>
            </w:r>
          </w:p>
          <w:p w:rsidR="00AB517B" w:rsidRPr="003C49F7" w:rsidRDefault="00AB517B" w:rsidP="00BC05A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49F7">
              <w:rPr>
                <w:rFonts w:ascii="Times New Roman" w:hAnsi="Times New Roman" w:cs="Times New Roman"/>
                <w:iCs/>
                <w:sz w:val="28"/>
                <w:szCs w:val="28"/>
              </w:rPr>
              <w:t>- 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      </w:r>
          </w:p>
          <w:p w:rsidR="00AB517B" w:rsidRPr="003C49F7" w:rsidRDefault="007078F1" w:rsidP="00BC05A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 </w:t>
            </w:r>
            <w:r w:rsidR="00AB517B" w:rsidRPr="003C49F7">
              <w:rPr>
                <w:rFonts w:ascii="Times New Roman" w:hAnsi="Times New Roman" w:cs="Times New Roman"/>
                <w:iCs/>
                <w:sz w:val="28"/>
                <w:szCs w:val="28"/>
              </w:rPr>
              <w:t>оказание гражданскому служащему консультативно-методической помощи при его обращении за профессиональным советом.</w:t>
            </w:r>
          </w:p>
        </w:tc>
        <w:tc>
          <w:tcPr>
            <w:tcW w:w="4472" w:type="dxa"/>
          </w:tcPr>
          <w:p w:rsidR="00AB517B" w:rsidRPr="003C49F7" w:rsidRDefault="00AB517B" w:rsidP="00BC05AC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49F7">
              <w:rPr>
                <w:rFonts w:ascii="Times New Roman" w:hAnsi="Times New Roman" w:cs="Times New Roman"/>
                <w:iCs/>
                <w:sz w:val="28"/>
                <w:szCs w:val="28"/>
              </w:rPr>
              <w:t>- самостоятельное выполнение заданий непосредственного руководителя с учетом рекомендаций наставника;</w:t>
            </w:r>
          </w:p>
          <w:p w:rsidR="00AB517B" w:rsidRPr="003C49F7" w:rsidRDefault="00AB517B" w:rsidP="00BC05AC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49F7">
              <w:rPr>
                <w:rFonts w:ascii="Times New Roman" w:hAnsi="Times New Roman" w:cs="Times New Roman"/>
                <w:iCs/>
                <w:sz w:val="28"/>
                <w:szCs w:val="28"/>
              </w:rPr>
              <w:t>- усвоение опыта,</w:t>
            </w:r>
            <w:r w:rsidR="00ED791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3C49F7">
              <w:rPr>
                <w:rFonts w:ascii="Times New Roman" w:hAnsi="Times New Roman" w:cs="Times New Roman"/>
                <w:iCs/>
                <w:sz w:val="28"/>
                <w:szCs w:val="28"/>
              </w:rPr>
              <w:t>переданного наставником, обучение практическому решению поставленных задач;</w:t>
            </w:r>
          </w:p>
          <w:p w:rsidR="00AB517B" w:rsidRPr="003C49F7" w:rsidRDefault="007078F1" w:rsidP="00BC05AC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 </w:t>
            </w:r>
            <w:r w:rsidR="00AB517B" w:rsidRPr="003C49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учет рекомендаций наставника, выполнение индивидуального плана мероприятий по наставничеству (при его наличии). </w:t>
            </w:r>
          </w:p>
        </w:tc>
      </w:tr>
    </w:tbl>
    <w:p w:rsidR="00634A4C" w:rsidRPr="00850B19" w:rsidRDefault="00B259D7" w:rsidP="00224EC5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Практика осуществления наставничества показала целесообразность и полезность разработки индивидуальных планов мероприятий по наставничеству и для наставника, 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наставляемого. </w:t>
      </w:r>
      <w:r w:rsidR="00AC49CA">
        <w:rPr>
          <w:rFonts w:ascii="Times New Roman" w:hAnsi="Times New Roman" w:cs="Times New Roman"/>
          <w:bCs/>
          <w:sz w:val="28"/>
          <w:szCs w:val="28"/>
        </w:rPr>
        <w:t xml:space="preserve">Наставник </w:t>
      </w:r>
      <w:r w:rsidR="00A61A4D">
        <w:rPr>
          <w:rFonts w:ascii="Times New Roman" w:hAnsi="Times New Roman" w:cs="Times New Roman"/>
          <w:bCs/>
          <w:sz w:val="28"/>
          <w:szCs w:val="28"/>
        </w:rPr>
        <w:t>разрабатывает</w:t>
      </w:r>
      <w:r w:rsidR="00AC49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49CA" w:rsidRPr="00BD5CFC">
        <w:rPr>
          <w:rFonts w:ascii="Times New Roman" w:hAnsi="Times New Roman" w:cs="Times New Roman"/>
          <w:b/>
          <w:bCs/>
          <w:sz w:val="28"/>
          <w:szCs w:val="28"/>
        </w:rPr>
        <w:t>индивидуальный план мероприятий по наста</w:t>
      </w:r>
      <w:r w:rsidR="00806046" w:rsidRPr="00BD5CFC">
        <w:rPr>
          <w:rFonts w:ascii="Times New Roman" w:hAnsi="Times New Roman" w:cs="Times New Roman"/>
          <w:b/>
          <w:bCs/>
          <w:sz w:val="28"/>
          <w:szCs w:val="28"/>
        </w:rPr>
        <w:t>вничеству</w:t>
      </w:r>
      <w:r w:rsidR="006810D5">
        <w:rPr>
          <w:rFonts w:ascii="Times New Roman" w:hAnsi="Times New Roman" w:cs="Times New Roman"/>
          <w:bCs/>
          <w:sz w:val="28"/>
          <w:szCs w:val="28"/>
        </w:rPr>
        <w:t>,</w:t>
      </w:r>
      <w:r w:rsidR="00634A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4A4C">
        <w:rPr>
          <w:rFonts w:ascii="Times New Roman" w:hAnsi="Times New Roman" w:cs="Times New Roman"/>
          <w:sz w:val="28"/>
          <w:szCs w:val="28"/>
        </w:rPr>
        <w:t xml:space="preserve">исходя из потребности гражданского служащего, в отношении которого осуществляется наставничество, в профессиональных знаниях и умениях, а также в соответствии с уровнем его текущей подготовки и </w:t>
      </w:r>
      <w:r w:rsidR="00634A4C">
        <w:rPr>
          <w:rFonts w:ascii="Times New Roman" w:hAnsi="Times New Roman" w:cs="Times New Roman"/>
          <w:sz w:val="28"/>
          <w:szCs w:val="28"/>
          <w:lang w:eastAsia="ru-RU"/>
        </w:rPr>
        <w:t>продолжительностью стажа гражданской службы или работы по специальности, направлению подготовки.</w:t>
      </w:r>
      <w:r w:rsidR="00224E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Примерная </w:t>
      </w:r>
      <w:r w:rsidRPr="00DC4946">
        <w:rPr>
          <w:rFonts w:ascii="Times New Roman" w:hAnsi="Times New Roman" w:cs="Times New Roman"/>
          <w:sz w:val="28"/>
          <w:szCs w:val="28"/>
          <w:lang w:eastAsia="ru-RU"/>
        </w:rPr>
        <w:t xml:space="preserve">форма </w:t>
      </w:r>
      <w:r w:rsidR="00DC4946" w:rsidRPr="00DC4946">
        <w:rPr>
          <w:rFonts w:ascii="Times New Roman" w:hAnsi="Times New Roman" w:cs="Times New Roman"/>
          <w:bCs/>
          <w:sz w:val="28"/>
          <w:szCs w:val="28"/>
        </w:rPr>
        <w:t>индивидуального плана мероприятий по наставничеству</w:t>
      </w:r>
      <w:r w:rsidR="00DC4946" w:rsidRPr="00DC4946">
        <w:rPr>
          <w:rFonts w:ascii="Times New Roman" w:hAnsi="Times New Roman" w:cs="Times New Roman"/>
          <w:sz w:val="28"/>
          <w:szCs w:val="28"/>
        </w:rPr>
        <w:t xml:space="preserve"> приведена в прил</w:t>
      </w:r>
      <w:r w:rsidR="00DC4946" w:rsidRPr="001B684E">
        <w:rPr>
          <w:rFonts w:ascii="Times New Roman" w:hAnsi="Times New Roman" w:cs="Times New Roman"/>
          <w:sz w:val="28"/>
          <w:szCs w:val="28"/>
        </w:rPr>
        <w:t>ожении №</w:t>
      </w:r>
      <w:r w:rsidR="00DC4946">
        <w:rPr>
          <w:rFonts w:ascii="Times New Roman" w:hAnsi="Times New Roman" w:cs="Times New Roman"/>
          <w:sz w:val="28"/>
          <w:szCs w:val="28"/>
        </w:rPr>
        <w:t> 3.</w:t>
      </w:r>
    </w:p>
    <w:p w:rsidR="004C5AF3" w:rsidRDefault="004C5AF3" w:rsidP="005F43DE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Pr="00B136C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наставничеству может включать:</w:t>
      </w:r>
    </w:p>
    <w:p w:rsidR="004C5AF3" w:rsidRDefault="00E07006" w:rsidP="005F43DE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C5AF3" w:rsidRPr="00B136C9">
        <w:rPr>
          <w:rFonts w:ascii="Times New Roman" w:hAnsi="Times New Roman" w:cs="Times New Roman"/>
          <w:sz w:val="28"/>
          <w:szCs w:val="28"/>
        </w:rPr>
        <w:t xml:space="preserve">последовательность и </w:t>
      </w:r>
      <w:proofErr w:type="spellStart"/>
      <w:r w:rsidR="004C5AF3" w:rsidRPr="00B136C9">
        <w:rPr>
          <w:rFonts w:ascii="Times New Roman" w:hAnsi="Times New Roman" w:cs="Times New Roman"/>
          <w:sz w:val="28"/>
          <w:szCs w:val="28"/>
        </w:rPr>
        <w:t>этапность</w:t>
      </w:r>
      <w:proofErr w:type="spellEnd"/>
      <w:r w:rsidR="004C5AF3" w:rsidRPr="00B136C9">
        <w:rPr>
          <w:rFonts w:ascii="Times New Roman" w:hAnsi="Times New Roman" w:cs="Times New Roman"/>
          <w:sz w:val="28"/>
          <w:szCs w:val="28"/>
        </w:rPr>
        <w:t xml:space="preserve"> </w:t>
      </w:r>
      <w:r w:rsidR="004C5AF3">
        <w:rPr>
          <w:rFonts w:ascii="Times New Roman" w:hAnsi="Times New Roman" w:cs="Times New Roman"/>
          <w:sz w:val="28"/>
          <w:szCs w:val="28"/>
        </w:rPr>
        <w:t>действий наставника и наставляемого;</w:t>
      </w:r>
    </w:p>
    <w:p w:rsidR="004C5AF3" w:rsidRDefault="00E07006" w:rsidP="000E7FC0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C5AF3">
        <w:rPr>
          <w:rFonts w:ascii="Times New Roman" w:hAnsi="Times New Roman" w:cs="Times New Roman"/>
          <w:sz w:val="28"/>
          <w:szCs w:val="28"/>
        </w:rPr>
        <w:t xml:space="preserve">мероприятия по ознакомлению наставляемого со </w:t>
      </w:r>
      <w:r w:rsidR="000E7FC0">
        <w:rPr>
          <w:rFonts w:ascii="Times New Roman" w:hAnsi="Times New Roman" w:cs="Times New Roman"/>
          <w:sz w:val="28"/>
          <w:szCs w:val="28"/>
        </w:rPr>
        <w:t xml:space="preserve">служебным местом и коллективом, </w:t>
      </w:r>
      <w:r w:rsidR="004C5AF3">
        <w:rPr>
          <w:rFonts w:ascii="Times New Roman" w:hAnsi="Times New Roman" w:cs="Times New Roman"/>
          <w:sz w:val="28"/>
          <w:szCs w:val="28"/>
        </w:rPr>
        <w:t>с должностными обязанностями, квалификационными требованиями, целями и задачами деятельности государственного органа и соответствующего структурного подразделения;</w:t>
      </w:r>
    </w:p>
    <w:p w:rsidR="004C5AF3" w:rsidRDefault="00E07006" w:rsidP="000E7FC0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C5AF3" w:rsidRPr="00B136C9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4C5AF3">
        <w:rPr>
          <w:rFonts w:ascii="Times New Roman" w:hAnsi="Times New Roman" w:cs="Times New Roman"/>
          <w:sz w:val="28"/>
          <w:szCs w:val="28"/>
        </w:rPr>
        <w:t xml:space="preserve">теоретических и </w:t>
      </w:r>
      <w:r w:rsidR="004C5AF3" w:rsidRPr="00B136C9">
        <w:rPr>
          <w:rFonts w:ascii="Times New Roman" w:hAnsi="Times New Roman" w:cs="Times New Roman"/>
          <w:sz w:val="28"/>
          <w:szCs w:val="28"/>
        </w:rPr>
        <w:t>практических вопросов, ка</w:t>
      </w:r>
      <w:r w:rsidR="004C5AF3">
        <w:rPr>
          <w:rFonts w:ascii="Times New Roman" w:hAnsi="Times New Roman" w:cs="Times New Roman"/>
          <w:sz w:val="28"/>
          <w:szCs w:val="28"/>
        </w:rPr>
        <w:t>сающихся испол</w:t>
      </w:r>
      <w:r w:rsidR="000E7FC0">
        <w:rPr>
          <w:rFonts w:ascii="Times New Roman" w:hAnsi="Times New Roman" w:cs="Times New Roman"/>
          <w:sz w:val="28"/>
          <w:szCs w:val="28"/>
        </w:rPr>
        <w:t xml:space="preserve">нения должностных обязанностей, </w:t>
      </w:r>
      <w:r w:rsidR="004C5AF3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gramStart"/>
      <w:r w:rsidR="004C5AF3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="004C5AF3">
        <w:rPr>
          <w:rFonts w:ascii="Times New Roman" w:hAnsi="Times New Roman" w:cs="Times New Roman"/>
          <w:sz w:val="28"/>
          <w:szCs w:val="28"/>
        </w:rPr>
        <w:t xml:space="preserve"> практических заданий;</w:t>
      </w:r>
    </w:p>
    <w:p w:rsidR="004C5AF3" w:rsidRDefault="00E07006" w:rsidP="000E7FC0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C5AF3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4C5AF3" w:rsidRPr="00B136C9">
        <w:rPr>
          <w:rFonts w:ascii="Times New Roman" w:hAnsi="Times New Roman" w:cs="Times New Roman"/>
          <w:sz w:val="28"/>
          <w:szCs w:val="28"/>
        </w:rPr>
        <w:t>мер</w:t>
      </w:r>
      <w:r w:rsidR="004C5AF3">
        <w:rPr>
          <w:rFonts w:ascii="Times New Roman" w:hAnsi="Times New Roman" w:cs="Times New Roman"/>
          <w:sz w:val="28"/>
          <w:szCs w:val="28"/>
        </w:rPr>
        <w:t>, способствующих</w:t>
      </w:r>
      <w:r w:rsidR="004C5AF3" w:rsidRPr="00B136C9">
        <w:rPr>
          <w:rFonts w:ascii="Times New Roman" w:hAnsi="Times New Roman" w:cs="Times New Roman"/>
          <w:sz w:val="28"/>
          <w:szCs w:val="28"/>
        </w:rPr>
        <w:t xml:space="preserve"> закреплени</w:t>
      </w:r>
      <w:r w:rsidR="004C5AF3">
        <w:rPr>
          <w:rFonts w:ascii="Times New Roman" w:hAnsi="Times New Roman" w:cs="Times New Roman"/>
          <w:sz w:val="28"/>
          <w:szCs w:val="28"/>
        </w:rPr>
        <w:t xml:space="preserve">ю у </w:t>
      </w:r>
      <w:proofErr w:type="gramStart"/>
      <w:r w:rsidR="004C5AF3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="004C5AF3">
        <w:rPr>
          <w:rFonts w:ascii="Times New Roman" w:hAnsi="Times New Roman" w:cs="Times New Roman"/>
          <w:sz w:val="28"/>
          <w:szCs w:val="28"/>
        </w:rPr>
        <w:t xml:space="preserve"> приобретаемых </w:t>
      </w:r>
      <w:r w:rsidR="004C5AF3" w:rsidRPr="00B136C9">
        <w:rPr>
          <w:rFonts w:ascii="Times New Roman" w:hAnsi="Times New Roman" w:cs="Times New Roman"/>
          <w:sz w:val="28"/>
          <w:szCs w:val="28"/>
        </w:rPr>
        <w:t xml:space="preserve">профессиональных знаний и </w:t>
      </w:r>
      <w:r w:rsidR="000E7FC0">
        <w:rPr>
          <w:rFonts w:ascii="Times New Roman" w:hAnsi="Times New Roman" w:cs="Times New Roman"/>
          <w:sz w:val="28"/>
          <w:szCs w:val="28"/>
        </w:rPr>
        <w:t>умений;</w:t>
      </w:r>
    </w:p>
    <w:p w:rsidR="00601C76" w:rsidRDefault="00E07006" w:rsidP="00601C76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4C5AF3">
        <w:rPr>
          <w:rFonts w:ascii="Times New Roman" w:hAnsi="Times New Roman" w:cs="Times New Roman"/>
          <w:sz w:val="28"/>
          <w:szCs w:val="28"/>
        </w:rPr>
        <w:t>другие мероприятия по наставничеству.</w:t>
      </w:r>
    </w:p>
    <w:p w:rsidR="00053855" w:rsidRDefault="00053855" w:rsidP="005F43DE">
      <w:pPr>
        <w:pStyle w:val="ConsPlusTit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НАСТАВНИКА</w:t>
      </w:r>
      <w:r w:rsidR="00584A3B">
        <w:rPr>
          <w:rFonts w:ascii="Times New Roman" w:hAnsi="Times New Roman" w:cs="Times New Roman"/>
          <w:sz w:val="28"/>
          <w:szCs w:val="28"/>
        </w:rPr>
        <w:t>:</w:t>
      </w:r>
    </w:p>
    <w:p w:rsidR="00053855" w:rsidRDefault="00053855" w:rsidP="005F43D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случае </w:t>
      </w:r>
      <w:r w:rsidRPr="00053855">
        <w:rPr>
          <w:rFonts w:ascii="Times New Roman" w:hAnsi="Times New Roman" w:cs="Times New Roman"/>
          <w:sz w:val="28"/>
          <w:szCs w:val="28"/>
        </w:rPr>
        <w:t>временной нетрудоспособности наставника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течение длительного срока или его </w:t>
      </w:r>
      <w:r w:rsidRPr="00053855">
        <w:rPr>
          <w:rFonts w:ascii="Times New Roman" w:hAnsi="Times New Roman" w:cs="Times New Roman"/>
          <w:sz w:val="28"/>
          <w:szCs w:val="28"/>
        </w:rPr>
        <w:t>длительной служебной командировки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а также возникновения иных обстоятельств, препятствующих осуществлению наставничества, непосредственный руководитель наставляемого в </w:t>
      </w:r>
      <w:r w:rsidRPr="00BD5CFC">
        <w:rPr>
          <w:rFonts w:ascii="Times New Roman" w:hAnsi="Times New Roman" w:cs="Times New Roman"/>
          <w:b w:val="0"/>
          <w:sz w:val="28"/>
          <w:szCs w:val="28"/>
        </w:rPr>
        <w:t>течение</w:t>
      </w:r>
      <w:r w:rsidRPr="00BD5CFC">
        <w:rPr>
          <w:rFonts w:ascii="Times New Roman" w:hAnsi="Times New Roman" w:cs="Times New Roman"/>
          <w:sz w:val="28"/>
          <w:szCs w:val="28"/>
        </w:rPr>
        <w:t xml:space="preserve"> одного рабочего дня </w:t>
      </w:r>
      <w:r>
        <w:rPr>
          <w:rFonts w:ascii="Times New Roman" w:hAnsi="Times New Roman" w:cs="Times New Roman"/>
          <w:b w:val="0"/>
          <w:sz w:val="28"/>
          <w:szCs w:val="28"/>
        </w:rPr>
        <w:t>с момента возникновения указанных обстоятельств направляет предложения представителю нанимателя для принятия решения о назначении другого наставника. Срок наставничества при этом не изменяется.</w:t>
      </w:r>
    </w:p>
    <w:p w:rsidR="00A50C22" w:rsidRDefault="00A50C22" w:rsidP="005F43D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Гражданский служащий, в отношении которого осуществляется наставничество, имеет право представлять непосредственному руководителю обоснованное </w:t>
      </w:r>
      <w:r w:rsidRPr="00A50C22">
        <w:rPr>
          <w:rFonts w:ascii="Times New Roman" w:hAnsi="Times New Roman" w:cs="Times New Roman"/>
          <w:sz w:val="28"/>
          <w:szCs w:val="28"/>
        </w:rPr>
        <w:t>ходатайство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0C22">
        <w:rPr>
          <w:rFonts w:ascii="Times New Roman" w:hAnsi="Times New Roman" w:cs="Times New Roman"/>
          <w:sz w:val="28"/>
          <w:szCs w:val="28"/>
        </w:rPr>
        <w:t>о замене наставника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53855" w:rsidRDefault="00053855" w:rsidP="005F43DE">
      <w:pPr>
        <w:pStyle w:val="ConsPlusTit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9D7" w:rsidRDefault="00B321A2" w:rsidP="005F43DE">
      <w:pPr>
        <w:pStyle w:val="ConsPlusTit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ДОСРОЧНОЕ </w:t>
      </w:r>
      <w:r w:rsidR="00053855">
        <w:rPr>
          <w:rFonts w:ascii="Times New Roman" w:hAnsi="Times New Roman" w:cs="Times New Roman"/>
          <w:sz w:val="28"/>
          <w:szCs w:val="28"/>
        </w:rPr>
        <w:t>ПРЕКРАЩЕНИЕ НАСТАВНИЧЕСТВА</w:t>
      </w:r>
      <w:r w:rsidR="00584A3B">
        <w:rPr>
          <w:rFonts w:ascii="Times New Roman" w:hAnsi="Times New Roman" w:cs="Times New Roman"/>
          <w:sz w:val="28"/>
          <w:szCs w:val="28"/>
        </w:rPr>
        <w:t>:</w:t>
      </w:r>
    </w:p>
    <w:p w:rsidR="00991359" w:rsidRDefault="00991359" w:rsidP="005F43D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Наставничество прекращается </w:t>
      </w:r>
      <w:r w:rsidRPr="00991359">
        <w:rPr>
          <w:rFonts w:ascii="Times New Roman" w:hAnsi="Times New Roman" w:cs="Times New Roman"/>
          <w:sz w:val="28"/>
          <w:szCs w:val="28"/>
        </w:rPr>
        <w:t xml:space="preserve">до истечения </w:t>
      </w:r>
      <w:r w:rsidRPr="007D73CC">
        <w:rPr>
          <w:rFonts w:ascii="Times New Roman" w:hAnsi="Times New Roman" w:cs="Times New Roman"/>
          <w:sz w:val="28"/>
          <w:szCs w:val="28"/>
        </w:rPr>
        <w:t xml:space="preserve">установленного срока в случае </w:t>
      </w:r>
      <w:r w:rsidRPr="007D73CC">
        <w:rPr>
          <w:rFonts w:ascii="Times New Roman" w:hAnsi="Times New Roman" w:cs="Times New Roman"/>
          <w:b/>
          <w:sz w:val="28"/>
          <w:szCs w:val="28"/>
        </w:rPr>
        <w:t>назначения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служащего, в отношении которого осуществляется наставничество, </w:t>
      </w:r>
      <w:r w:rsidRPr="007D73CC">
        <w:rPr>
          <w:rFonts w:ascii="Times New Roman" w:hAnsi="Times New Roman" w:cs="Times New Roman"/>
          <w:b/>
          <w:sz w:val="28"/>
          <w:szCs w:val="28"/>
        </w:rPr>
        <w:t>на иную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гражданской службы в том же или в другом государственном органе или его </w:t>
      </w:r>
      <w:r w:rsidRPr="007D73CC">
        <w:rPr>
          <w:rFonts w:ascii="Times New Roman" w:hAnsi="Times New Roman" w:cs="Times New Roman"/>
          <w:b/>
          <w:sz w:val="28"/>
          <w:szCs w:val="28"/>
        </w:rPr>
        <w:t>увольнения</w:t>
      </w:r>
      <w:r w:rsidR="007D73CC">
        <w:rPr>
          <w:rFonts w:ascii="Times New Roman" w:hAnsi="Times New Roman" w:cs="Times New Roman"/>
          <w:sz w:val="28"/>
          <w:szCs w:val="28"/>
        </w:rPr>
        <w:t>.</w:t>
      </w:r>
    </w:p>
    <w:p w:rsidR="008419D7" w:rsidRDefault="008419D7" w:rsidP="005F43DE">
      <w:pPr>
        <w:pStyle w:val="ConsPlusTit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B93" w:rsidRPr="008B4849" w:rsidRDefault="00404B93" w:rsidP="005F43DE">
      <w:pPr>
        <w:pStyle w:val="ConsPlusTit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49">
        <w:rPr>
          <w:rFonts w:ascii="Times New Roman" w:hAnsi="Times New Roman" w:cs="Times New Roman"/>
          <w:sz w:val="28"/>
          <w:szCs w:val="28"/>
        </w:rPr>
        <w:t>КАКИЕ ДОКУМЕНТЫ ПОТРЕБУЕТСЯ ОФОРМЛЯТЬ ПО РЕЗУЛЬТАТАМ НАСТАВНИЧЕСТВА</w:t>
      </w:r>
      <w:r w:rsidR="00AA5B41">
        <w:rPr>
          <w:rFonts w:ascii="Times New Roman" w:hAnsi="Times New Roman" w:cs="Times New Roman"/>
          <w:sz w:val="28"/>
          <w:szCs w:val="28"/>
        </w:rPr>
        <w:t>?</w:t>
      </w:r>
    </w:p>
    <w:p w:rsidR="009B26AA" w:rsidRDefault="00404B93" w:rsidP="00FE56E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849">
        <w:rPr>
          <w:rFonts w:ascii="Times New Roman" w:hAnsi="Times New Roman" w:cs="Times New Roman"/>
          <w:sz w:val="28"/>
          <w:szCs w:val="28"/>
        </w:rPr>
        <w:t xml:space="preserve">Наставник не позднее </w:t>
      </w:r>
      <w:hyperlink r:id="rId18" w:history="1">
        <w:r w:rsidRPr="008B4849">
          <w:rPr>
            <w:rFonts w:ascii="Times New Roman" w:hAnsi="Times New Roman" w:cs="Times New Roman"/>
            <w:color w:val="0000FF"/>
            <w:sz w:val="28"/>
            <w:szCs w:val="28"/>
          </w:rPr>
          <w:t>двух рабочих дней</w:t>
        </w:r>
      </w:hyperlink>
      <w:r w:rsidRPr="008B4849">
        <w:rPr>
          <w:rFonts w:ascii="Times New Roman" w:hAnsi="Times New Roman" w:cs="Times New Roman"/>
          <w:sz w:val="28"/>
          <w:szCs w:val="28"/>
        </w:rPr>
        <w:t xml:space="preserve"> </w:t>
      </w:r>
      <w:r w:rsidR="00E257B5">
        <w:rPr>
          <w:rFonts w:ascii="Times New Roman" w:hAnsi="Times New Roman" w:cs="Times New Roman"/>
          <w:sz w:val="28"/>
          <w:szCs w:val="28"/>
        </w:rPr>
        <w:t>со дня</w:t>
      </w:r>
      <w:r w:rsidRPr="008B4849">
        <w:rPr>
          <w:rFonts w:ascii="Times New Roman" w:hAnsi="Times New Roman" w:cs="Times New Roman"/>
          <w:sz w:val="28"/>
          <w:szCs w:val="28"/>
        </w:rPr>
        <w:t xml:space="preserve"> завершения</w:t>
      </w:r>
      <w:r w:rsidR="00E257B5">
        <w:rPr>
          <w:rFonts w:ascii="Times New Roman" w:hAnsi="Times New Roman" w:cs="Times New Roman"/>
          <w:sz w:val="28"/>
          <w:szCs w:val="28"/>
        </w:rPr>
        <w:t xml:space="preserve"> срока наставничества представляет</w:t>
      </w:r>
      <w:r w:rsidRPr="008B4849">
        <w:rPr>
          <w:rFonts w:ascii="Times New Roman" w:hAnsi="Times New Roman" w:cs="Times New Roman"/>
          <w:sz w:val="28"/>
          <w:szCs w:val="28"/>
        </w:rPr>
        <w:t xml:space="preserve"> </w:t>
      </w:r>
      <w:r w:rsidR="00A82857">
        <w:rPr>
          <w:rFonts w:ascii="Times New Roman" w:hAnsi="Times New Roman" w:cs="Times New Roman"/>
          <w:sz w:val="28"/>
          <w:szCs w:val="28"/>
        </w:rPr>
        <w:t>непосредственному руководителю «</w:t>
      </w:r>
      <w:r w:rsidR="00E257B5">
        <w:rPr>
          <w:rFonts w:ascii="Times New Roman" w:hAnsi="Times New Roman" w:cs="Times New Roman"/>
          <w:sz w:val="28"/>
          <w:szCs w:val="28"/>
        </w:rPr>
        <w:t>наставляемого</w:t>
      </w:r>
      <w:r w:rsidR="00A82857">
        <w:rPr>
          <w:rFonts w:ascii="Times New Roman" w:hAnsi="Times New Roman" w:cs="Times New Roman"/>
          <w:sz w:val="28"/>
          <w:szCs w:val="28"/>
        </w:rPr>
        <w:t>»</w:t>
      </w:r>
      <w:r w:rsidRPr="008B4849">
        <w:rPr>
          <w:rFonts w:ascii="Times New Roman" w:hAnsi="Times New Roman" w:cs="Times New Roman"/>
          <w:sz w:val="28"/>
          <w:szCs w:val="28"/>
        </w:rPr>
        <w:t xml:space="preserve"> </w:t>
      </w:r>
      <w:r w:rsidRPr="00BD5CFC">
        <w:rPr>
          <w:rFonts w:ascii="Times New Roman" w:hAnsi="Times New Roman" w:cs="Times New Roman"/>
          <w:b/>
          <w:sz w:val="28"/>
          <w:szCs w:val="28"/>
        </w:rPr>
        <w:t>отзыв о результатах</w:t>
      </w:r>
      <w:r w:rsidR="0081608A" w:rsidRPr="00BD5CFC">
        <w:rPr>
          <w:rFonts w:ascii="Times New Roman" w:hAnsi="Times New Roman" w:cs="Times New Roman"/>
          <w:b/>
          <w:sz w:val="28"/>
          <w:szCs w:val="28"/>
        </w:rPr>
        <w:t xml:space="preserve"> наставничества</w:t>
      </w:r>
      <w:r w:rsidR="00B31AA8" w:rsidRPr="00B31AA8">
        <w:rPr>
          <w:rFonts w:ascii="Times New Roman" w:hAnsi="Times New Roman" w:cs="Times New Roman"/>
          <w:sz w:val="28"/>
          <w:szCs w:val="28"/>
        </w:rPr>
        <w:t xml:space="preserve">. </w:t>
      </w:r>
      <w:r w:rsidR="00B31AA8">
        <w:rPr>
          <w:rFonts w:ascii="Times New Roman" w:hAnsi="Times New Roman" w:cs="Times New Roman"/>
          <w:sz w:val="28"/>
          <w:szCs w:val="28"/>
        </w:rPr>
        <w:t>Форма отзыва о результатах наставничества утверждена постановлением Правительства от 07.10.2019 № </w:t>
      </w:r>
      <w:r w:rsidR="00FE56EB">
        <w:rPr>
          <w:rFonts w:ascii="Times New Roman" w:hAnsi="Times New Roman" w:cs="Times New Roman"/>
          <w:sz w:val="28"/>
          <w:szCs w:val="28"/>
        </w:rPr>
        <w:t xml:space="preserve">1296 </w:t>
      </w:r>
      <w:r w:rsidR="00B31AA8">
        <w:rPr>
          <w:rFonts w:ascii="Times New Roman" w:hAnsi="Times New Roman" w:cs="Times New Roman"/>
          <w:sz w:val="28"/>
          <w:szCs w:val="28"/>
        </w:rPr>
        <w:t xml:space="preserve">и приведена в </w:t>
      </w:r>
      <w:r w:rsidR="00FE56EB">
        <w:rPr>
          <w:rFonts w:ascii="Times New Roman" w:hAnsi="Times New Roman" w:cs="Times New Roman"/>
          <w:sz w:val="28"/>
          <w:szCs w:val="28"/>
        </w:rPr>
        <w:t>п</w:t>
      </w:r>
      <w:r w:rsidR="0081608A">
        <w:rPr>
          <w:rFonts w:ascii="Times New Roman" w:hAnsi="Times New Roman" w:cs="Times New Roman"/>
          <w:sz w:val="28"/>
          <w:szCs w:val="28"/>
        </w:rPr>
        <w:t>риложение № 4</w:t>
      </w:r>
      <w:r w:rsidR="00AC49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56EB" w:rsidRDefault="00AC49CA" w:rsidP="00FE56E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Непосредственный р</w:t>
      </w:r>
      <w:r w:rsidR="00404B93" w:rsidRPr="008B4849">
        <w:rPr>
          <w:rFonts w:ascii="Times New Roman" w:hAnsi="Times New Roman" w:cs="Times New Roman"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наставляемого</w:t>
      </w:r>
      <w:r w:rsidR="00404B93" w:rsidRPr="008B4849">
        <w:rPr>
          <w:rFonts w:ascii="Times New Roman" w:hAnsi="Times New Roman" w:cs="Times New Roman"/>
          <w:sz w:val="28"/>
          <w:szCs w:val="28"/>
        </w:rPr>
        <w:t xml:space="preserve">, ознакомившись с </w:t>
      </w:r>
      <w:r w:rsidR="00CD3C6C">
        <w:rPr>
          <w:rFonts w:ascii="Times New Roman" w:hAnsi="Times New Roman" w:cs="Times New Roman"/>
          <w:sz w:val="28"/>
          <w:szCs w:val="28"/>
        </w:rPr>
        <w:t>отзывом</w:t>
      </w:r>
      <w:r w:rsidR="00404B93" w:rsidRPr="008B4849">
        <w:rPr>
          <w:rFonts w:ascii="Times New Roman" w:hAnsi="Times New Roman" w:cs="Times New Roman"/>
          <w:sz w:val="28"/>
          <w:szCs w:val="28"/>
        </w:rPr>
        <w:t xml:space="preserve">, передаст его в кадровую службу не позднее </w:t>
      </w:r>
      <w:hyperlink r:id="rId19" w:history="1">
        <w:r w:rsidR="00404B93" w:rsidRPr="008B4849">
          <w:rPr>
            <w:rFonts w:ascii="Times New Roman" w:hAnsi="Times New Roman" w:cs="Times New Roman"/>
            <w:color w:val="0000FF"/>
            <w:sz w:val="28"/>
            <w:szCs w:val="28"/>
          </w:rPr>
          <w:t>пяти рабочих дней</w:t>
        </w:r>
      </w:hyperlink>
      <w:r w:rsidR="00404B93" w:rsidRPr="008B48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4B93" w:rsidRPr="008B4849">
        <w:rPr>
          <w:rFonts w:ascii="Times New Roman" w:hAnsi="Times New Roman" w:cs="Times New Roman"/>
          <w:sz w:val="28"/>
          <w:szCs w:val="28"/>
        </w:rPr>
        <w:t>с даты завершения</w:t>
      </w:r>
      <w:proofErr w:type="gramEnd"/>
      <w:r w:rsidR="00404B93" w:rsidRPr="008B4849">
        <w:rPr>
          <w:rFonts w:ascii="Times New Roman" w:hAnsi="Times New Roman" w:cs="Times New Roman"/>
          <w:sz w:val="28"/>
          <w:szCs w:val="28"/>
        </w:rPr>
        <w:t xml:space="preserve"> названного срока.</w:t>
      </w:r>
    </w:p>
    <w:p w:rsidR="00FE56EB" w:rsidRPr="00FE56EB" w:rsidRDefault="00CD3C6C" w:rsidP="00FE56E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F25175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F25175" w:rsidRPr="00FE56EB">
        <w:rPr>
          <w:rFonts w:ascii="Times New Roman" w:hAnsi="Times New Roman" w:cs="Times New Roman"/>
          <w:sz w:val="28"/>
          <w:szCs w:val="28"/>
        </w:rPr>
        <w:t xml:space="preserve">оценки результативности наставничества </w:t>
      </w:r>
      <w:r w:rsidRPr="00FE56EB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«наставляемого» </w:t>
      </w:r>
      <w:r w:rsidR="00F25175" w:rsidRPr="00FE56EB">
        <w:rPr>
          <w:rFonts w:ascii="Times New Roman" w:hAnsi="Times New Roman" w:cs="Times New Roman"/>
          <w:b/>
          <w:sz w:val="28"/>
          <w:szCs w:val="28"/>
        </w:rPr>
        <w:t>может</w:t>
      </w:r>
      <w:r w:rsidR="00F25175" w:rsidRPr="00FE56EB">
        <w:rPr>
          <w:rFonts w:ascii="Times New Roman" w:hAnsi="Times New Roman" w:cs="Times New Roman"/>
          <w:sz w:val="28"/>
          <w:szCs w:val="28"/>
        </w:rPr>
        <w:t xml:space="preserve"> провести </w:t>
      </w:r>
      <w:r w:rsidRPr="00FE56EB">
        <w:rPr>
          <w:rFonts w:ascii="Times New Roman" w:hAnsi="Times New Roman" w:cs="Times New Roman"/>
          <w:sz w:val="28"/>
          <w:szCs w:val="28"/>
        </w:rPr>
        <w:t xml:space="preserve">с ним </w:t>
      </w:r>
      <w:r w:rsidRPr="00FE56EB">
        <w:rPr>
          <w:rFonts w:ascii="Times New Roman" w:hAnsi="Times New Roman" w:cs="Times New Roman"/>
          <w:b/>
          <w:sz w:val="28"/>
          <w:szCs w:val="28"/>
        </w:rPr>
        <w:t>индивидуальное собеседование</w:t>
      </w:r>
      <w:r w:rsidRPr="00FE56EB">
        <w:rPr>
          <w:rFonts w:ascii="Times New Roman" w:hAnsi="Times New Roman" w:cs="Times New Roman"/>
          <w:sz w:val="28"/>
          <w:szCs w:val="28"/>
        </w:rPr>
        <w:t xml:space="preserve"> или </w:t>
      </w:r>
      <w:r w:rsidR="00F25175" w:rsidRPr="00FE56EB">
        <w:rPr>
          <w:rFonts w:ascii="Times New Roman" w:hAnsi="Times New Roman" w:cs="Times New Roman"/>
          <w:b/>
          <w:sz w:val="28"/>
          <w:szCs w:val="28"/>
        </w:rPr>
        <w:t>анкетирование</w:t>
      </w:r>
      <w:r w:rsidR="00AC49CA" w:rsidRPr="00FE56EB">
        <w:rPr>
          <w:rFonts w:ascii="Times New Roman" w:hAnsi="Times New Roman" w:cs="Times New Roman"/>
          <w:sz w:val="28"/>
          <w:szCs w:val="28"/>
        </w:rPr>
        <w:t>.</w:t>
      </w:r>
      <w:r w:rsidR="0049208F" w:rsidRPr="00FE56EB">
        <w:rPr>
          <w:rFonts w:ascii="Times New Roman" w:hAnsi="Times New Roman" w:cs="Times New Roman"/>
          <w:sz w:val="28"/>
          <w:szCs w:val="28"/>
        </w:rPr>
        <w:t xml:space="preserve"> </w:t>
      </w:r>
      <w:r w:rsidR="00FE56EB" w:rsidRPr="00FE56EB">
        <w:rPr>
          <w:rFonts w:ascii="Times New Roman" w:hAnsi="Times New Roman" w:cs="Times New Roman"/>
          <w:sz w:val="28"/>
          <w:szCs w:val="28"/>
        </w:rPr>
        <w:t xml:space="preserve">Примерная форма анкеты </w:t>
      </w:r>
      <w:r w:rsidR="00FE56EB" w:rsidRPr="00FE56EB">
        <w:rPr>
          <w:rFonts w:ascii="Times New Roman" w:hAnsi="Times New Roman" w:cs="Times New Roman"/>
          <w:bCs/>
          <w:sz w:val="28"/>
          <w:szCs w:val="28"/>
        </w:rPr>
        <w:t>государственного гражданского служащего, в отношении которого осуществлялось наставничество, о прохождении наставничества и работе наставника</w:t>
      </w:r>
      <w:r w:rsidR="00FE56EB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9B26AA">
        <w:rPr>
          <w:rFonts w:ascii="Times New Roman" w:hAnsi="Times New Roman" w:cs="Times New Roman"/>
          <w:bCs/>
          <w:sz w:val="28"/>
          <w:szCs w:val="28"/>
        </w:rPr>
        <w:t xml:space="preserve">риведена в </w:t>
      </w:r>
      <w:r w:rsidR="00FE56EB">
        <w:rPr>
          <w:rFonts w:ascii="Times New Roman" w:hAnsi="Times New Roman" w:cs="Times New Roman"/>
          <w:bCs/>
          <w:sz w:val="28"/>
          <w:szCs w:val="28"/>
        </w:rPr>
        <w:t>приложении № 5.</w:t>
      </w:r>
    </w:p>
    <w:p w:rsidR="00404B93" w:rsidRDefault="00404B93" w:rsidP="005F43DE">
      <w:pPr>
        <w:pStyle w:val="ConsPlusTit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B93" w:rsidRPr="008B4849" w:rsidRDefault="00404B93" w:rsidP="005F43DE">
      <w:pPr>
        <w:pStyle w:val="ConsPlusTit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49">
        <w:rPr>
          <w:rFonts w:ascii="Times New Roman" w:hAnsi="Times New Roman" w:cs="Times New Roman"/>
          <w:sz w:val="28"/>
          <w:szCs w:val="28"/>
        </w:rPr>
        <w:t>КАК МОЖНО СТИМУЛИРОВАТЬ НАСТАВНИКОВ</w:t>
      </w:r>
      <w:r w:rsidR="00AA5B41">
        <w:rPr>
          <w:rFonts w:ascii="Times New Roman" w:hAnsi="Times New Roman" w:cs="Times New Roman"/>
          <w:sz w:val="28"/>
          <w:szCs w:val="28"/>
        </w:rPr>
        <w:t>?</w:t>
      </w:r>
    </w:p>
    <w:p w:rsidR="00404B93" w:rsidRDefault="00404B93" w:rsidP="005F43D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849">
        <w:rPr>
          <w:rFonts w:ascii="Times New Roman" w:hAnsi="Times New Roman" w:cs="Times New Roman"/>
          <w:sz w:val="28"/>
          <w:szCs w:val="28"/>
        </w:rPr>
        <w:t xml:space="preserve">Результативность </w:t>
      </w:r>
      <w:r w:rsidR="00E257B5">
        <w:rPr>
          <w:rFonts w:ascii="Times New Roman" w:hAnsi="Times New Roman" w:cs="Times New Roman"/>
          <w:sz w:val="28"/>
          <w:szCs w:val="28"/>
        </w:rPr>
        <w:t xml:space="preserve">деятельности гражданского служащего в качестве </w:t>
      </w:r>
      <w:r w:rsidRPr="008B4849">
        <w:rPr>
          <w:rFonts w:ascii="Times New Roman" w:hAnsi="Times New Roman" w:cs="Times New Roman"/>
          <w:sz w:val="28"/>
          <w:szCs w:val="28"/>
        </w:rPr>
        <w:t>наставника</w:t>
      </w:r>
      <w:r w:rsidR="00E257B5">
        <w:rPr>
          <w:rFonts w:ascii="Times New Roman" w:hAnsi="Times New Roman" w:cs="Times New Roman"/>
          <w:sz w:val="28"/>
          <w:szCs w:val="28"/>
        </w:rPr>
        <w:t xml:space="preserve"> по решению представителя нанимателя</w:t>
      </w:r>
      <w:r w:rsidR="0013594E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8B4849">
          <w:rPr>
            <w:rFonts w:ascii="Times New Roman" w:hAnsi="Times New Roman" w:cs="Times New Roman"/>
            <w:color w:val="0000FF"/>
            <w:sz w:val="28"/>
            <w:szCs w:val="28"/>
          </w:rPr>
          <w:t>уч</w:t>
        </w:r>
        <w:r w:rsidR="0013594E">
          <w:rPr>
            <w:rFonts w:ascii="Times New Roman" w:hAnsi="Times New Roman" w:cs="Times New Roman"/>
            <w:color w:val="0000FF"/>
            <w:sz w:val="28"/>
            <w:szCs w:val="28"/>
          </w:rPr>
          <w:t>итыва</w:t>
        </w:r>
        <w:r w:rsidR="00E257B5">
          <w:rPr>
            <w:rFonts w:ascii="Times New Roman" w:hAnsi="Times New Roman" w:cs="Times New Roman"/>
            <w:color w:val="0000FF"/>
            <w:sz w:val="28"/>
            <w:szCs w:val="28"/>
          </w:rPr>
          <w:t>ется</w:t>
        </w:r>
      </w:hyperlink>
      <w:r w:rsidRPr="008B4849">
        <w:rPr>
          <w:rFonts w:ascii="Times New Roman" w:hAnsi="Times New Roman" w:cs="Times New Roman"/>
          <w:sz w:val="28"/>
          <w:szCs w:val="28"/>
        </w:rPr>
        <w:t xml:space="preserve"> при выплате ему премии за выполнение особо важных и сложных заданий. Его могут </w:t>
      </w:r>
      <w:hyperlink r:id="rId21" w:history="1">
        <w:r w:rsidRPr="008B4849">
          <w:rPr>
            <w:rFonts w:ascii="Times New Roman" w:hAnsi="Times New Roman" w:cs="Times New Roman"/>
            <w:color w:val="0000FF"/>
            <w:sz w:val="28"/>
            <w:szCs w:val="28"/>
          </w:rPr>
          <w:t>поощрить или наградить</w:t>
        </w:r>
      </w:hyperlink>
      <w:r w:rsidRPr="008B4849">
        <w:rPr>
          <w:rFonts w:ascii="Times New Roman" w:hAnsi="Times New Roman" w:cs="Times New Roman"/>
          <w:sz w:val="28"/>
          <w:szCs w:val="28"/>
        </w:rPr>
        <w:t xml:space="preserve"> за безу</w:t>
      </w:r>
      <w:r w:rsidR="00AA5B41">
        <w:rPr>
          <w:rFonts w:ascii="Times New Roman" w:hAnsi="Times New Roman" w:cs="Times New Roman"/>
          <w:sz w:val="28"/>
          <w:szCs w:val="28"/>
        </w:rPr>
        <w:t xml:space="preserve">пречную и эффективную госслужбу, также применить </w:t>
      </w:r>
      <w:r w:rsidR="00AA5B41">
        <w:rPr>
          <w:rFonts w:ascii="Times New Roman" w:hAnsi="Times New Roman" w:cs="Times New Roman"/>
          <w:sz w:val="28"/>
          <w:szCs w:val="28"/>
        </w:rPr>
        <w:lastRenderedPageBreak/>
        <w:t>иные формы поощрений в соответствии с действующим законодательством.</w:t>
      </w:r>
    </w:p>
    <w:p w:rsidR="00E64B8F" w:rsidRPr="00E64B8F" w:rsidRDefault="00E64B8F" w:rsidP="005F43D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этой связи порядок выплаты премии за выполнение особо важных и сложных заданий, который определяется представителем нанимателя, </w:t>
      </w:r>
      <w:r w:rsidR="00AA5B41"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быть дополнен следующим основанием выплаты указанной премии: </w:t>
      </w:r>
      <w:r w:rsidRPr="00E64B8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A5B41">
        <w:rPr>
          <w:rFonts w:ascii="Times New Roman" w:hAnsi="Times New Roman" w:cs="Times New Roman"/>
          <w:sz w:val="28"/>
          <w:szCs w:val="28"/>
          <w:lang w:eastAsia="ru-RU"/>
        </w:rPr>
        <w:t>осуществление</w:t>
      </w:r>
      <w:r w:rsidRPr="00E64B8F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гражданского служащего в качестве наставника».</w:t>
      </w:r>
    </w:p>
    <w:p w:rsidR="00E64B8F" w:rsidRDefault="00E64B8F" w:rsidP="005F43D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этом следует отметить, что данная премия не может являться постоянной выплатой наставнику за статус. Ее размер должен отражать оценку деятельности наставника, в том числе и в период осуществления наставничества, осуществляемую непосредствен</w:t>
      </w:r>
      <w:r w:rsidR="00AC7491">
        <w:rPr>
          <w:rFonts w:ascii="Times New Roman" w:hAnsi="Times New Roman" w:cs="Times New Roman"/>
          <w:sz w:val="28"/>
          <w:szCs w:val="28"/>
          <w:lang w:eastAsia="ru-RU"/>
        </w:rPr>
        <w:t xml:space="preserve">ным руководителем наставляемого, а также с учетом мнения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совета/комиссии по наставничеству, руководителя/заместителя руководителя государственного органа, кадровой службы государственного органа.</w:t>
      </w:r>
    </w:p>
    <w:p w:rsidR="00BD5CFC" w:rsidRDefault="00E64B8F" w:rsidP="005F43D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 26 Положения о наставничестве </w:t>
      </w:r>
      <w:r>
        <w:rPr>
          <w:rFonts w:ascii="Times New Roman" w:hAnsi="Times New Roman" w:cs="Times New Roman"/>
          <w:sz w:val="28"/>
          <w:szCs w:val="28"/>
          <w:lang w:eastAsia="ru-RU"/>
        </w:rPr>
        <w:t>определено, что</w:t>
      </w:r>
      <w:r w:rsidR="000039D4">
        <w:rPr>
          <w:rFonts w:ascii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hyperlink r:id="rId22" w:history="1">
        <w:r w:rsidR="000039D4" w:rsidRPr="00EE61CE">
          <w:rPr>
            <w:rFonts w:ascii="Times New Roman" w:hAnsi="Times New Roman" w:cs="Times New Roman"/>
            <w:sz w:val="28"/>
            <w:szCs w:val="28"/>
            <w:lang w:eastAsia="ru-RU"/>
          </w:rPr>
          <w:t>пунктом 3 части 1 статьи 55</w:t>
        </w:r>
      </w:hyperlink>
      <w:r w:rsidR="000039D4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№ 79-ФЗ,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государственный орган вправе учредить </w:t>
      </w:r>
      <w:r w:rsidRPr="00E64B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ведомственный знак отличия для награждения гражданских служащих за эффективное и долговременное осуществление </w:t>
      </w:r>
      <w:r w:rsidR="000039D4">
        <w:rPr>
          <w:rFonts w:ascii="Times New Roman" w:hAnsi="Times New Roman" w:cs="Times New Roman"/>
          <w:b/>
          <w:sz w:val="28"/>
          <w:szCs w:val="28"/>
          <w:lang w:eastAsia="ru-RU"/>
        </w:rPr>
        <w:t>наставничества.</w:t>
      </w:r>
    </w:p>
    <w:p w:rsidR="00667CFF" w:rsidRDefault="00EE61CE" w:rsidP="005F43D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61CE">
        <w:rPr>
          <w:rFonts w:ascii="Times New Roman" w:eastAsia="Calibri" w:hAnsi="Times New Roman" w:cs="Times New Roman"/>
          <w:sz w:val="28"/>
          <w:szCs w:val="28"/>
        </w:rPr>
        <w:t xml:space="preserve">Законом Новосибирской области </w:t>
      </w:r>
      <w:r w:rsidR="000039D4">
        <w:rPr>
          <w:rFonts w:ascii="Times New Roman" w:eastAsia="Calibri" w:hAnsi="Times New Roman" w:cs="Times New Roman"/>
          <w:sz w:val="28"/>
          <w:szCs w:val="28"/>
        </w:rPr>
        <w:t xml:space="preserve">от 27.12.2002 № 85-ОЗ </w:t>
      </w:r>
      <w:r w:rsidRPr="00EE61CE">
        <w:rPr>
          <w:rFonts w:ascii="Times New Roman" w:eastAsia="Calibri" w:hAnsi="Times New Roman" w:cs="Times New Roman"/>
          <w:sz w:val="28"/>
          <w:szCs w:val="28"/>
        </w:rPr>
        <w:t xml:space="preserve">«О наградах Новосибирской области» </w:t>
      </w:r>
      <w:r w:rsidR="000039D4">
        <w:rPr>
          <w:rFonts w:ascii="Times New Roman" w:eastAsia="Calibri" w:hAnsi="Times New Roman" w:cs="Times New Roman"/>
          <w:sz w:val="28"/>
          <w:szCs w:val="28"/>
        </w:rPr>
        <w:t xml:space="preserve">(с изменениями, внесенными Законом Новосибирской области от 04.06.2019 № 372-ОЗ) </w:t>
      </w:r>
      <w:r w:rsidRPr="00EE61CE">
        <w:rPr>
          <w:rFonts w:ascii="Times New Roman" w:hAnsi="Times New Roman" w:cs="Times New Roman"/>
          <w:sz w:val="28"/>
          <w:szCs w:val="28"/>
        </w:rPr>
        <w:t>учрежден</w:t>
      </w:r>
      <w:r w:rsidRPr="00EE61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61CE">
        <w:rPr>
          <w:rFonts w:ascii="Times New Roman" w:eastAsia="Calibri" w:hAnsi="Times New Roman" w:cs="Times New Roman"/>
          <w:b/>
          <w:sz w:val="28"/>
          <w:szCs w:val="28"/>
        </w:rPr>
        <w:t>знак отличия «Почетный наставник Новосибирской области»</w:t>
      </w:r>
      <w:r w:rsidRPr="00EE61CE">
        <w:rPr>
          <w:rFonts w:ascii="Times New Roman" w:eastAsia="Calibri" w:hAnsi="Times New Roman" w:cs="Times New Roman"/>
          <w:sz w:val="28"/>
          <w:szCs w:val="28"/>
        </w:rPr>
        <w:t xml:space="preserve">, которым могут </w:t>
      </w:r>
      <w:r w:rsidRPr="00EE61CE">
        <w:rPr>
          <w:rFonts w:ascii="Times New Roman" w:hAnsi="Times New Roman" w:cs="Times New Roman"/>
          <w:sz w:val="28"/>
          <w:szCs w:val="28"/>
        </w:rPr>
        <w:t>награждаться граждане из числа высококвалифицированных работников различных сфер деятельности, в том числе и государственные гражданские служащие,</w:t>
      </w:r>
      <w:r w:rsidR="00BD5CFC">
        <w:rPr>
          <w:rFonts w:ascii="Times New Roman" w:hAnsi="Times New Roman" w:cs="Times New Roman"/>
          <w:sz w:val="28"/>
          <w:szCs w:val="28"/>
        </w:rPr>
        <w:t xml:space="preserve"> выполняющие функции наставника на протяжении </w:t>
      </w:r>
      <w:r w:rsidR="00BD5CFC" w:rsidRPr="00BD5CFC">
        <w:rPr>
          <w:rFonts w:ascii="Times New Roman" w:hAnsi="Times New Roman" w:cs="Times New Roman"/>
          <w:b/>
          <w:sz w:val="28"/>
          <w:szCs w:val="28"/>
        </w:rPr>
        <w:t>не менее пяти лет</w:t>
      </w:r>
      <w:r w:rsidR="00BD5CFC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BD5CFC" w:rsidRPr="00BD5CFC">
        <w:rPr>
          <w:rFonts w:ascii="Times New Roman" w:hAnsi="Times New Roman" w:cs="Times New Roman"/>
          <w:b/>
          <w:sz w:val="28"/>
          <w:szCs w:val="28"/>
        </w:rPr>
        <w:t>не менее пяти молодых специалистов</w:t>
      </w:r>
      <w:proofErr w:type="gramEnd"/>
      <w:r w:rsidR="00BD5CFC">
        <w:rPr>
          <w:rFonts w:ascii="Times New Roman" w:hAnsi="Times New Roman" w:cs="Times New Roman"/>
          <w:sz w:val="28"/>
          <w:szCs w:val="28"/>
        </w:rPr>
        <w:t>, за личные заслуги в содействии молодым специалистам в успешном овладении ими профессиональными знаниями, умениями и навыками, приобретении опыта работы по специальности, а также в проведении эффективной работы по их воспитанию, повышению общественной активности и формированию гражданской позиции.</w:t>
      </w:r>
    </w:p>
    <w:p w:rsidR="00BD5CFC" w:rsidRPr="00EE61CE" w:rsidRDefault="00667CFF" w:rsidP="005F43D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Гражданам, награжденным знаком отличия «Почетный наставник Новосибирской области», вручается удостоверение к нему и выплачивается единовременное денежное вознаграждение в размере тридцати тысяч рублей без учета налога на доходы физических лиц.</w:t>
      </w:r>
    </w:p>
    <w:p w:rsidR="00E257B5" w:rsidRDefault="00BC5057" w:rsidP="00A01960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E257B5">
        <w:rPr>
          <w:rFonts w:ascii="Times New Roman" w:hAnsi="Times New Roman" w:cs="Times New Roman"/>
          <w:sz w:val="28"/>
          <w:szCs w:val="28"/>
        </w:rPr>
        <w:br w:type="page"/>
      </w:r>
    </w:p>
    <w:p w:rsidR="00104AFE" w:rsidRDefault="00104AFE" w:rsidP="00104AF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257B5"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104AFE" w:rsidRDefault="00104AFE" w:rsidP="00104AF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E6A2F" w:rsidRPr="004E6A2F" w:rsidRDefault="004E6A2F" w:rsidP="004E6A2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E6A2F">
        <w:rPr>
          <w:rFonts w:ascii="Times New Roman" w:hAnsi="Times New Roman" w:cs="Times New Roman"/>
          <w:b/>
          <w:sz w:val="28"/>
          <w:szCs w:val="28"/>
        </w:rPr>
        <w:t>ПРИМЕРНАЯ ФОРМА</w:t>
      </w:r>
    </w:p>
    <w:p w:rsidR="004E6A2F" w:rsidRPr="004E6A2F" w:rsidRDefault="004E6A2F" w:rsidP="004E6A2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E6A2F">
        <w:rPr>
          <w:rFonts w:ascii="Times New Roman" w:hAnsi="Times New Roman" w:cs="Times New Roman"/>
          <w:b/>
          <w:sz w:val="28"/>
          <w:szCs w:val="28"/>
        </w:rPr>
        <w:t>предложения о</w:t>
      </w:r>
      <w:r>
        <w:rPr>
          <w:rFonts w:ascii="Times New Roman" w:hAnsi="Times New Roman" w:cs="Times New Roman"/>
          <w:b/>
          <w:sz w:val="28"/>
          <w:szCs w:val="28"/>
        </w:rPr>
        <w:t>б осуществлении наставничества</w:t>
      </w:r>
    </w:p>
    <w:p w:rsidR="004E6A2F" w:rsidRDefault="004E6A2F" w:rsidP="00104AF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E6A2F" w:rsidRDefault="004E6A2F" w:rsidP="004E6A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</w:p>
    <w:p w:rsidR="004E6A2F" w:rsidRDefault="004E6A2F" w:rsidP="004E6A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органа</w:t>
      </w:r>
    </w:p>
    <w:p w:rsidR="004E6A2F" w:rsidRDefault="004E6A2F" w:rsidP="004E6A2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4E6A2F" w:rsidRDefault="004E6A2F" w:rsidP="004E6A2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(ФИО)</w:t>
      </w:r>
    </w:p>
    <w:p w:rsidR="004E6A2F" w:rsidRDefault="004E6A2F" w:rsidP="004E6A2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6A2F" w:rsidRDefault="004E6A2F" w:rsidP="004E6A2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6A2F" w:rsidRDefault="004E6A2F" w:rsidP="004E6A2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6A2F" w:rsidRDefault="004E6A2F" w:rsidP="004E6A2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6A2F" w:rsidRDefault="004E6A2F" w:rsidP="004E6A2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6A2F" w:rsidRDefault="004E6A2F" w:rsidP="004E6A2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6A2F" w:rsidRDefault="004E6A2F" w:rsidP="004E6A2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6A2F" w:rsidRDefault="004E6A2F" w:rsidP="004E6A2F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установить в отношении (</w:t>
      </w:r>
      <w:r>
        <w:rPr>
          <w:rFonts w:ascii="Times New Roman" w:hAnsi="Times New Roman" w:cs="Times New Roman"/>
          <w:i/>
          <w:sz w:val="28"/>
          <w:szCs w:val="28"/>
        </w:rPr>
        <w:t xml:space="preserve">ФИО, должность гражданского служащего, в отношении которого планируется осуществлять наставничество) </w:t>
      </w:r>
      <w:r w:rsidRPr="00375532">
        <w:rPr>
          <w:rFonts w:ascii="Times New Roman" w:hAnsi="Times New Roman" w:cs="Times New Roman"/>
          <w:sz w:val="28"/>
          <w:szCs w:val="28"/>
        </w:rPr>
        <w:t>наставничество сроком на</w:t>
      </w:r>
      <w:r>
        <w:rPr>
          <w:rFonts w:ascii="Times New Roman" w:hAnsi="Times New Roman" w:cs="Times New Roman"/>
          <w:i/>
          <w:sz w:val="28"/>
          <w:szCs w:val="28"/>
        </w:rPr>
        <w:t xml:space="preserve"> (период осуществления наставничества) </w:t>
      </w:r>
      <w:r w:rsidRPr="00375532">
        <w:rPr>
          <w:rFonts w:ascii="Times New Roman" w:hAnsi="Times New Roman" w:cs="Times New Roman"/>
          <w:sz w:val="28"/>
          <w:szCs w:val="28"/>
        </w:rPr>
        <w:t>и назначить наставником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ФИО, должность наставника).</w:t>
      </w:r>
    </w:p>
    <w:p w:rsidR="004E6A2F" w:rsidRDefault="004E6A2F" w:rsidP="004E6A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Pr="00375532">
        <w:rPr>
          <w:rFonts w:ascii="Times New Roman" w:hAnsi="Times New Roman" w:cs="Times New Roman"/>
          <w:i/>
          <w:sz w:val="28"/>
          <w:szCs w:val="28"/>
        </w:rPr>
        <w:t xml:space="preserve">(ФИО наставника) </w:t>
      </w:r>
      <w:r>
        <w:rPr>
          <w:rFonts w:ascii="Times New Roman" w:hAnsi="Times New Roman" w:cs="Times New Roman"/>
          <w:sz w:val="28"/>
          <w:szCs w:val="28"/>
        </w:rPr>
        <w:t xml:space="preserve">исполнять функции наставника имеется. </w:t>
      </w:r>
    </w:p>
    <w:p w:rsidR="004E6A2F" w:rsidRDefault="004E6A2F" w:rsidP="004E6A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A2F" w:rsidRDefault="004E6A2F" w:rsidP="004E6A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A2F" w:rsidRDefault="004E6A2F" w:rsidP="004E6A2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</w:t>
      </w:r>
    </w:p>
    <w:p w:rsidR="004E6A2F" w:rsidRDefault="004E6A2F" w:rsidP="004E6A2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непосредственного руководителя                           (подпись)          ФИО</w:t>
      </w:r>
    </w:p>
    <w:p w:rsidR="004E6A2F" w:rsidRDefault="004E6A2F" w:rsidP="004E6A2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Дата</w:t>
      </w:r>
    </w:p>
    <w:p w:rsidR="00104AFE" w:rsidRPr="00E257B5" w:rsidRDefault="00104AFE" w:rsidP="00104AF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4AFE" w:rsidRDefault="00104A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4AFE" w:rsidRPr="00104AFE" w:rsidRDefault="004A425D" w:rsidP="00104AF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4A425D" w:rsidRDefault="004A425D" w:rsidP="004A425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425D" w:rsidRPr="00FE63F0" w:rsidRDefault="004A425D" w:rsidP="004A425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E63F0">
        <w:rPr>
          <w:rFonts w:ascii="Times New Roman" w:hAnsi="Times New Roman" w:cs="Times New Roman"/>
          <w:b/>
          <w:sz w:val="28"/>
          <w:szCs w:val="28"/>
        </w:rPr>
        <w:t>ПРИМЕРНАЯ ФОРМА</w:t>
      </w:r>
    </w:p>
    <w:p w:rsidR="004A425D" w:rsidRPr="00FE63F0" w:rsidRDefault="004A425D" w:rsidP="004A425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E63F0">
        <w:rPr>
          <w:rFonts w:ascii="Times New Roman" w:hAnsi="Times New Roman" w:cs="Times New Roman"/>
          <w:b/>
          <w:sz w:val="28"/>
          <w:szCs w:val="28"/>
        </w:rPr>
        <w:t>приказа о назначении наставника</w:t>
      </w:r>
    </w:p>
    <w:p w:rsidR="004A425D" w:rsidRPr="00FE63F0" w:rsidRDefault="004A425D" w:rsidP="004A42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425D" w:rsidRPr="00FE63F0" w:rsidRDefault="004A425D" w:rsidP="004A42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425D" w:rsidRPr="00FE63F0" w:rsidRDefault="004A425D" w:rsidP="004A42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63F0">
        <w:rPr>
          <w:rFonts w:ascii="Times New Roman" w:hAnsi="Times New Roman" w:cs="Times New Roman"/>
          <w:sz w:val="28"/>
          <w:szCs w:val="28"/>
        </w:rPr>
        <w:t>от «___»________20__  № _____</w:t>
      </w:r>
    </w:p>
    <w:p w:rsidR="004A425D" w:rsidRPr="00FE63F0" w:rsidRDefault="004A425D" w:rsidP="004A42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425D" w:rsidRPr="00FE63F0" w:rsidRDefault="004A425D" w:rsidP="004A42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63F0">
        <w:rPr>
          <w:rFonts w:ascii="Times New Roman" w:hAnsi="Times New Roman" w:cs="Times New Roman"/>
          <w:sz w:val="28"/>
          <w:szCs w:val="28"/>
        </w:rPr>
        <w:t>г. Новосибирск</w:t>
      </w:r>
    </w:p>
    <w:p w:rsidR="004A425D" w:rsidRPr="00FE63F0" w:rsidRDefault="004A425D" w:rsidP="004A42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425D" w:rsidRPr="00FE63F0" w:rsidRDefault="004A425D" w:rsidP="004A425D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63F0">
        <w:rPr>
          <w:rFonts w:ascii="Times New Roman" w:hAnsi="Times New Roman" w:cs="Times New Roman"/>
          <w:color w:val="000000"/>
          <w:sz w:val="28"/>
          <w:szCs w:val="28"/>
        </w:rPr>
        <w:t>О назначении наставника</w:t>
      </w:r>
    </w:p>
    <w:p w:rsidR="004A425D" w:rsidRPr="00FE63F0" w:rsidRDefault="004A425D" w:rsidP="004A425D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A425D" w:rsidRPr="00FE63F0" w:rsidRDefault="004A425D" w:rsidP="004A425D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A425D" w:rsidRPr="00FE63F0" w:rsidRDefault="004A425D" w:rsidP="004A425D">
      <w:pPr>
        <w:autoSpaceDE w:val="0"/>
        <w:autoSpaceDN w:val="0"/>
        <w:adjustRightInd w:val="0"/>
        <w:spacing w:after="0" w:line="240" w:lineRule="atLeast"/>
        <w:ind w:right="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3F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345FB8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о наставничестве на государственной гражданской службе Российской Федерации, утвержденным </w:t>
      </w:r>
      <w:r w:rsidR="00FE63F0" w:rsidRPr="00FE63F0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</w:t>
      </w:r>
      <w:r w:rsidR="00FE63F0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="00FE63F0" w:rsidRPr="00FE63F0">
        <w:rPr>
          <w:rFonts w:ascii="Times New Roman" w:hAnsi="Times New Roman" w:cs="Times New Roman"/>
          <w:bCs/>
          <w:sz w:val="28"/>
          <w:szCs w:val="28"/>
        </w:rPr>
        <w:t xml:space="preserve"> от 07.10.2019 года № 1296 «Об утверждении Положения о </w:t>
      </w:r>
      <w:r w:rsidR="00FE63F0" w:rsidRPr="00FE63F0">
        <w:rPr>
          <w:rFonts w:ascii="Times New Roman" w:hAnsi="Times New Roman" w:cs="Times New Roman"/>
          <w:sz w:val="28"/>
          <w:szCs w:val="28"/>
        </w:rPr>
        <w:t>наставничестве на государственной гражданской службе Российской Федерации</w:t>
      </w:r>
      <w:r w:rsidR="00833C44">
        <w:rPr>
          <w:rFonts w:ascii="Times New Roman" w:hAnsi="Times New Roman" w:cs="Times New Roman"/>
          <w:sz w:val="28"/>
          <w:szCs w:val="28"/>
        </w:rPr>
        <w:t>»</w:t>
      </w:r>
      <w:r w:rsidR="00FE63F0" w:rsidRPr="00FE63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833C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="00833C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р и к а з ы в а </w:t>
      </w:r>
      <w:r w:rsidRPr="00FE63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</w:t>
      </w:r>
      <w:r w:rsidRPr="00FE63F0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4A425D" w:rsidRPr="00FE63F0" w:rsidRDefault="004A425D" w:rsidP="004A425D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F0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Pr="00FE63F0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C0374C">
        <w:rPr>
          <w:rFonts w:ascii="Times New Roman" w:hAnsi="Times New Roman" w:cs="Times New Roman"/>
          <w:sz w:val="28"/>
          <w:szCs w:val="28"/>
        </w:rPr>
        <w:t>(</w:t>
      </w:r>
      <w:r w:rsidR="00C0374C">
        <w:rPr>
          <w:rFonts w:ascii="Times New Roman" w:hAnsi="Times New Roman" w:cs="Times New Roman"/>
          <w:i/>
          <w:sz w:val="28"/>
          <w:szCs w:val="28"/>
        </w:rPr>
        <w:t>ФИО, должность наставника)</w:t>
      </w:r>
      <w:r w:rsidRPr="00FE63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FE63F0">
        <w:rPr>
          <w:rFonts w:ascii="Times New Roman" w:hAnsi="Times New Roman" w:cs="Times New Roman"/>
          <w:sz w:val="28"/>
          <w:szCs w:val="28"/>
        </w:rPr>
        <w:t xml:space="preserve">наставником </w:t>
      </w:r>
      <w:r w:rsidR="00C0374C">
        <w:rPr>
          <w:rFonts w:ascii="Times New Roman" w:hAnsi="Times New Roman" w:cs="Times New Roman"/>
          <w:sz w:val="28"/>
          <w:szCs w:val="28"/>
        </w:rPr>
        <w:t>(</w:t>
      </w:r>
      <w:r w:rsidR="00C0374C">
        <w:rPr>
          <w:rFonts w:ascii="Times New Roman" w:hAnsi="Times New Roman" w:cs="Times New Roman"/>
          <w:i/>
          <w:sz w:val="28"/>
          <w:szCs w:val="28"/>
        </w:rPr>
        <w:t>ФИО, должность гражданского служащего, в отношении которого планируется осуществлять наставничество)</w:t>
      </w:r>
      <w:r w:rsidRPr="00FE63F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A425D" w:rsidRPr="00FE63F0" w:rsidRDefault="004A425D" w:rsidP="004A425D">
      <w:pPr>
        <w:autoSpaceDE w:val="0"/>
        <w:autoSpaceDN w:val="0"/>
        <w:adjustRightInd w:val="0"/>
        <w:spacing w:after="0" w:line="240" w:lineRule="atLeast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F0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35170C">
        <w:rPr>
          <w:rFonts w:ascii="Times New Roman" w:hAnsi="Times New Roman" w:cs="Times New Roman"/>
          <w:sz w:val="28"/>
          <w:szCs w:val="28"/>
        </w:rPr>
        <w:t>(</w:t>
      </w:r>
      <w:r w:rsidR="0035170C">
        <w:rPr>
          <w:rFonts w:ascii="Times New Roman" w:hAnsi="Times New Roman" w:cs="Times New Roman"/>
          <w:i/>
          <w:sz w:val="28"/>
          <w:szCs w:val="28"/>
        </w:rPr>
        <w:t>Должность, ФИО наставника)</w:t>
      </w:r>
      <w:r w:rsidRPr="00FE63F0">
        <w:rPr>
          <w:rFonts w:ascii="Times New Roman" w:hAnsi="Times New Roman" w:cs="Times New Roman"/>
          <w:bCs/>
          <w:sz w:val="28"/>
          <w:szCs w:val="28"/>
        </w:rPr>
        <w:t>:</w:t>
      </w:r>
    </w:p>
    <w:p w:rsidR="004A425D" w:rsidRPr="00FE63F0" w:rsidRDefault="004A425D" w:rsidP="004A425D">
      <w:pPr>
        <w:autoSpaceDE w:val="0"/>
        <w:autoSpaceDN w:val="0"/>
        <w:adjustRightInd w:val="0"/>
        <w:spacing w:after="0" w:line="240" w:lineRule="atLeast"/>
        <w:ind w:right="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3F0">
        <w:rPr>
          <w:rFonts w:ascii="Times New Roman" w:hAnsi="Times New Roman" w:cs="Times New Roman"/>
          <w:color w:val="000000"/>
          <w:sz w:val="28"/>
          <w:szCs w:val="28"/>
        </w:rPr>
        <w:t xml:space="preserve">1) совместно с </w:t>
      </w:r>
      <w:r w:rsidR="0035170C">
        <w:rPr>
          <w:rFonts w:ascii="Times New Roman" w:hAnsi="Times New Roman" w:cs="Times New Roman"/>
          <w:sz w:val="28"/>
          <w:szCs w:val="28"/>
        </w:rPr>
        <w:t>(</w:t>
      </w:r>
      <w:r w:rsidR="0035170C">
        <w:rPr>
          <w:rFonts w:ascii="Times New Roman" w:hAnsi="Times New Roman" w:cs="Times New Roman"/>
          <w:i/>
          <w:sz w:val="28"/>
          <w:szCs w:val="28"/>
        </w:rPr>
        <w:t>ФИО, должность гражданского служащего, в отношении которого планируется осуществлять наставничество)</w:t>
      </w:r>
      <w:r w:rsidRPr="00FE63F0">
        <w:rPr>
          <w:rFonts w:ascii="Times New Roman" w:hAnsi="Times New Roman" w:cs="Times New Roman"/>
          <w:color w:val="000000"/>
          <w:sz w:val="28"/>
          <w:szCs w:val="28"/>
        </w:rPr>
        <w:t xml:space="preserve"> составить </w:t>
      </w:r>
      <w:r w:rsidR="001A7F57">
        <w:rPr>
          <w:rFonts w:ascii="Times New Roman" w:hAnsi="Times New Roman" w:cs="Times New Roman"/>
          <w:color w:val="000000"/>
          <w:sz w:val="28"/>
          <w:szCs w:val="28"/>
        </w:rPr>
        <w:t>индивидуальный план мероприятий по наставничеству</w:t>
      </w:r>
      <w:r w:rsidRPr="00FE63F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A425D" w:rsidRDefault="004A425D" w:rsidP="004A425D">
      <w:pPr>
        <w:adjustRightInd w:val="0"/>
        <w:spacing w:after="0" w:line="240" w:lineRule="atLeast"/>
        <w:ind w:right="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3F0">
        <w:rPr>
          <w:rFonts w:ascii="Times New Roman" w:hAnsi="Times New Roman" w:cs="Times New Roman"/>
          <w:color w:val="000000"/>
          <w:sz w:val="28"/>
          <w:szCs w:val="28"/>
        </w:rPr>
        <w:t xml:space="preserve">2) в течение </w:t>
      </w:r>
      <w:r w:rsidR="001A7F57">
        <w:rPr>
          <w:rFonts w:ascii="Times New Roman" w:hAnsi="Times New Roman" w:cs="Times New Roman"/>
          <w:color w:val="000000"/>
          <w:sz w:val="28"/>
          <w:szCs w:val="28"/>
        </w:rPr>
        <w:t>двух</w:t>
      </w:r>
      <w:r w:rsidRPr="00FE63F0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завершения периода осуществления наставничества </w:t>
      </w:r>
      <w:r w:rsidR="001A7F57">
        <w:rPr>
          <w:rFonts w:ascii="Times New Roman" w:hAnsi="Times New Roman" w:cs="Times New Roman"/>
          <w:color w:val="000000"/>
          <w:sz w:val="28"/>
          <w:szCs w:val="28"/>
        </w:rPr>
        <w:t>представить непосредственному руководителю</w:t>
      </w:r>
      <w:r w:rsidR="00351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170C">
        <w:rPr>
          <w:rFonts w:ascii="Times New Roman" w:hAnsi="Times New Roman" w:cs="Times New Roman"/>
          <w:sz w:val="28"/>
          <w:szCs w:val="28"/>
        </w:rPr>
        <w:t>(</w:t>
      </w:r>
      <w:r w:rsidR="00143D46">
        <w:rPr>
          <w:rFonts w:ascii="Times New Roman" w:hAnsi="Times New Roman" w:cs="Times New Roman"/>
          <w:i/>
          <w:sz w:val="28"/>
          <w:szCs w:val="28"/>
        </w:rPr>
        <w:t>ФИО, должность гражданского служащего, в отношении которого планируется осуществлять наставничество</w:t>
      </w:r>
      <w:r w:rsidR="0035170C">
        <w:rPr>
          <w:rFonts w:ascii="Times New Roman" w:hAnsi="Times New Roman" w:cs="Times New Roman"/>
          <w:i/>
          <w:sz w:val="28"/>
          <w:szCs w:val="28"/>
        </w:rPr>
        <w:t>)</w:t>
      </w:r>
      <w:r w:rsidR="001A7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7F57" w:rsidRPr="008B4849">
        <w:rPr>
          <w:rFonts w:ascii="Times New Roman" w:hAnsi="Times New Roman" w:cs="Times New Roman"/>
          <w:sz w:val="28"/>
          <w:szCs w:val="28"/>
        </w:rPr>
        <w:t>отзыв о результатах</w:t>
      </w:r>
      <w:r w:rsidR="001A7F57">
        <w:rPr>
          <w:rFonts w:ascii="Times New Roman" w:hAnsi="Times New Roman" w:cs="Times New Roman"/>
          <w:sz w:val="28"/>
          <w:szCs w:val="28"/>
        </w:rPr>
        <w:t xml:space="preserve"> наставничества</w:t>
      </w:r>
      <w:r w:rsidR="001A7F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7F57" w:rsidRPr="001A7F57" w:rsidRDefault="001A7F57" w:rsidP="004A425D">
      <w:pPr>
        <w:adjustRightInd w:val="0"/>
        <w:spacing w:after="0" w:line="240" w:lineRule="atLeast"/>
        <w:ind w:right="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 Непосредственному руководителю </w:t>
      </w:r>
      <w:r w:rsidR="0035170C">
        <w:rPr>
          <w:rFonts w:ascii="Times New Roman" w:hAnsi="Times New Roman" w:cs="Times New Roman"/>
          <w:sz w:val="28"/>
          <w:szCs w:val="28"/>
        </w:rPr>
        <w:t>(</w:t>
      </w:r>
      <w:r w:rsidR="00143D46">
        <w:rPr>
          <w:rFonts w:ascii="Times New Roman" w:hAnsi="Times New Roman" w:cs="Times New Roman"/>
          <w:i/>
          <w:sz w:val="28"/>
          <w:szCs w:val="28"/>
        </w:rPr>
        <w:t>ФИО, должность гражданского служащего, в отношении которого планируется осуществлять наставничество</w:t>
      </w:r>
      <w:r w:rsidR="0035170C">
        <w:rPr>
          <w:rFonts w:ascii="Times New Roman" w:hAnsi="Times New Roman" w:cs="Times New Roman"/>
          <w:i/>
          <w:sz w:val="28"/>
          <w:szCs w:val="28"/>
        </w:rPr>
        <w:t>)</w:t>
      </w:r>
      <w:r w:rsidR="00351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63F0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пяти</w:t>
      </w:r>
      <w:r w:rsidRPr="00FE63F0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завершения периода </w:t>
      </w:r>
      <w:r w:rsidRPr="001A7F5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осуществления наставничества представить в </w:t>
      </w:r>
      <w:r w:rsidR="0035170C">
        <w:rPr>
          <w:rFonts w:ascii="Times New Roman" w:hAnsi="Times New Roman" w:cs="Times New Roman"/>
          <w:color w:val="000000"/>
          <w:sz w:val="28"/>
          <w:szCs w:val="28"/>
        </w:rPr>
        <w:t xml:space="preserve">кадровую службу государственного органа </w:t>
      </w:r>
      <w:r w:rsidRPr="008B4849">
        <w:rPr>
          <w:rFonts w:ascii="Times New Roman" w:hAnsi="Times New Roman" w:cs="Times New Roman"/>
          <w:sz w:val="28"/>
          <w:szCs w:val="28"/>
        </w:rPr>
        <w:t>отзыв 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наставничества.</w:t>
      </w:r>
    </w:p>
    <w:p w:rsidR="004A425D" w:rsidRPr="00FE63F0" w:rsidRDefault="001A7F57" w:rsidP="004A425D">
      <w:pPr>
        <w:adjustRightInd w:val="0"/>
        <w:spacing w:after="0" w:line="240" w:lineRule="atLeast"/>
        <w:ind w:right="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A425D" w:rsidRPr="00FE63F0">
        <w:rPr>
          <w:rFonts w:ascii="Times New Roman" w:hAnsi="Times New Roman" w:cs="Times New Roman"/>
          <w:color w:val="000000"/>
          <w:sz w:val="28"/>
          <w:szCs w:val="28"/>
        </w:rPr>
        <w:t>. </w:t>
      </w:r>
      <w:proofErr w:type="gramStart"/>
      <w:r w:rsidR="004A425D" w:rsidRPr="00FE63F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A425D" w:rsidRPr="00FE63F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приказа возложить на </w:t>
      </w:r>
      <w:r w:rsidR="0035170C">
        <w:rPr>
          <w:rFonts w:ascii="Times New Roman" w:hAnsi="Times New Roman" w:cs="Times New Roman"/>
          <w:sz w:val="28"/>
          <w:szCs w:val="28"/>
        </w:rPr>
        <w:t>(</w:t>
      </w:r>
      <w:r w:rsidR="0035170C">
        <w:rPr>
          <w:rFonts w:ascii="Times New Roman" w:hAnsi="Times New Roman" w:cs="Times New Roman"/>
          <w:i/>
          <w:sz w:val="28"/>
          <w:szCs w:val="28"/>
        </w:rPr>
        <w:t>ФИО, должность руководителя кадровой службы государственного органа).</w:t>
      </w:r>
    </w:p>
    <w:p w:rsidR="004A425D" w:rsidRPr="00FE63F0" w:rsidRDefault="004A425D" w:rsidP="004A425D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</w:p>
    <w:p w:rsidR="004A425D" w:rsidRPr="00FE63F0" w:rsidRDefault="004A425D" w:rsidP="004A425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E63F0">
        <w:rPr>
          <w:rFonts w:ascii="Times New Roman" w:hAnsi="Times New Roman" w:cs="Times New Roman"/>
          <w:sz w:val="28"/>
          <w:szCs w:val="28"/>
        </w:rPr>
        <w:t>Должность представителя нанимателя</w:t>
      </w:r>
      <w:r w:rsidRPr="00FE63F0">
        <w:rPr>
          <w:rFonts w:ascii="Times New Roman" w:hAnsi="Times New Roman" w:cs="Times New Roman"/>
          <w:sz w:val="28"/>
          <w:szCs w:val="28"/>
        </w:rPr>
        <w:tab/>
      </w:r>
      <w:r w:rsidRPr="00FE63F0">
        <w:rPr>
          <w:rFonts w:ascii="Times New Roman" w:hAnsi="Times New Roman" w:cs="Times New Roman"/>
          <w:sz w:val="28"/>
          <w:szCs w:val="28"/>
        </w:rPr>
        <w:tab/>
      </w:r>
      <w:r w:rsidRPr="00FE63F0">
        <w:rPr>
          <w:rFonts w:ascii="Times New Roman" w:hAnsi="Times New Roman" w:cs="Times New Roman"/>
          <w:sz w:val="28"/>
          <w:szCs w:val="28"/>
        </w:rPr>
        <w:tab/>
        <w:t xml:space="preserve">(подпись)        </w:t>
      </w:r>
      <w:r w:rsidR="001A7F5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E63F0">
        <w:rPr>
          <w:rFonts w:ascii="Times New Roman" w:hAnsi="Times New Roman" w:cs="Times New Roman"/>
          <w:sz w:val="28"/>
          <w:szCs w:val="28"/>
        </w:rPr>
        <w:t xml:space="preserve">  ФИО</w:t>
      </w:r>
    </w:p>
    <w:p w:rsidR="004A425D" w:rsidRPr="00FE63F0" w:rsidRDefault="004A425D" w:rsidP="004A425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A425D" w:rsidRDefault="004A425D" w:rsidP="004A425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B51EB" w:rsidRDefault="000B51EB" w:rsidP="004A425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B51EB" w:rsidRDefault="000B51EB" w:rsidP="004A425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B51EB" w:rsidRDefault="000B51EB" w:rsidP="004A425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B51EB" w:rsidRDefault="000B51EB" w:rsidP="0067491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B51EB" w:rsidRDefault="000B51EB" w:rsidP="004A425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B51EB" w:rsidRDefault="000B51EB" w:rsidP="000B51EB">
      <w:pPr>
        <w:pStyle w:val="ConsPlusNormal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ФИО исполнителя</w:t>
      </w:r>
    </w:p>
    <w:p w:rsidR="000B51EB" w:rsidRPr="000B51EB" w:rsidRDefault="000B51EB" w:rsidP="000B51EB">
      <w:pPr>
        <w:pStyle w:val="ConsPlusNormal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Телефон</w:t>
      </w:r>
    </w:p>
    <w:p w:rsidR="004A425D" w:rsidRPr="00104AFE" w:rsidRDefault="004A425D" w:rsidP="004A425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3</w:t>
      </w:r>
    </w:p>
    <w:p w:rsidR="004A425D" w:rsidRPr="00806046" w:rsidRDefault="004A425D" w:rsidP="004A425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04AFE" w:rsidRDefault="00104AFE" w:rsidP="00104AF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D60EB" w:rsidRPr="00AD60EB" w:rsidRDefault="00AD60EB" w:rsidP="00AD60E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D60EB">
        <w:rPr>
          <w:rFonts w:ascii="Times New Roman" w:hAnsi="Times New Roman" w:cs="Times New Roman"/>
          <w:b/>
          <w:sz w:val="28"/>
          <w:szCs w:val="28"/>
        </w:rPr>
        <w:t>ПРИМЕРНАЯ ФОРМА</w:t>
      </w:r>
    </w:p>
    <w:p w:rsidR="00104AFE" w:rsidRPr="00AD60EB" w:rsidRDefault="00AD60EB" w:rsidP="00255A8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индивидуального плана</w:t>
      </w:r>
      <w:r w:rsidR="00255A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4AFE" w:rsidRPr="00AD60EB">
        <w:rPr>
          <w:rFonts w:ascii="Times New Roman" w:hAnsi="Times New Roman" w:cs="Times New Roman"/>
          <w:b/>
          <w:bCs/>
          <w:sz w:val="28"/>
          <w:szCs w:val="28"/>
        </w:rPr>
        <w:t>мероприятий по наставничеству</w:t>
      </w:r>
    </w:p>
    <w:p w:rsidR="00B17BF1" w:rsidRPr="00B17BF1" w:rsidRDefault="00B17BF1" w:rsidP="00B1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17BF1" w:rsidRPr="00B17BF1" w:rsidRDefault="00B17BF1" w:rsidP="008D5B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7BF1">
        <w:rPr>
          <w:rFonts w:ascii="Times New Roman" w:hAnsi="Times New Roman" w:cs="Times New Roman"/>
        </w:rPr>
        <w:t>1. Фамилия, имя, отчество (при наличии), должность сотрудника:</w:t>
      </w:r>
      <w:r w:rsidRPr="00B17BF1">
        <w:rPr>
          <w:rFonts w:ascii="Times New Roman" w:hAnsi="Times New Roman" w:cs="Times New Roman"/>
        </w:rPr>
        <w:br/>
      </w:r>
    </w:p>
    <w:p w:rsidR="00B17BF1" w:rsidRPr="00B17BF1" w:rsidRDefault="00B17BF1" w:rsidP="00B17BF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B17BF1" w:rsidRPr="00B17BF1" w:rsidRDefault="00B17BF1" w:rsidP="00B17BF1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17BF1">
        <w:rPr>
          <w:rFonts w:ascii="Times New Roman" w:hAnsi="Times New Roman" w:cs="Times New Roman"/>
        </w:rPr>
        <w:tab/>
        <w:t>.</w:t>
      </w:r>
    </w:p>
    <w:p w:rsidR="00B17BF1" w:rsidRPr="00B17BF1" w:rsidRDefault="00B17BF1" w:rsidP="00B17BF1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B17BF1" w:rsidRPr="00B17BF1" w:rsidRDefault="00B17BF1" w:rsidP="008D5B6D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17BF1">
        <w:rPr>
          <w:rFonts w:ascii="Times New Roman" w:hAnsi="Times New Roman" w:cs="Times New Roman"/>
          <w:spacing w:val="-2"/>
        </w:rPr>
        <w:t xml:space="preserve">2. Фамилия, имя, отчество (при наличии), </w:t>
      </w:r>
      <w:r w:rsidRPr="00B17BF1">
        <w:rPr>
          <w:rFonts w:ascii="Times New Roman" w:hAnsi="Times New Roman" w:cs="Times New Roman"/>
        </w:rPr>
        <w:t>должность</w:t>
      </w:r>
      <w:r w:rsidRPr="00B17BF1">
        <w:rPr>
          <w:rFonts w:ascii="Times New Roman" w:hAnsi="Times New Roman" w:cs="Times New Roman"/>
          <w:spacing w:val="-2"/>
        </w:rPr>
        <w:t xml:space="preserve"> наставника:  </w:t>
      </w:r>
    </w:p>
    <w:p w:rsidR="00B17BF1" w:rsidRPr="00B17BF1" w:rsidRDefault="00B17BF1" w:rsidP="00B17B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17BF1" w:rsidRPr="00B17BF1" w:rsidRDefault="00B17BF1" w:rsidP="00B17BF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B17BF1" w:rsidRPr="00B17BF1" w:rsidRDefault="00B17BF1" w:rsidP="00B17BF1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17BF1">
        <w:rPr>
          <w:rFonts w:ascii="Times New Roman" w:hAnsi="Times New Roman" w:cs="Times New Roman"/>
        </w:rPr>
        <w:tab/>
        <w:t>.</w:t>
      </w:r>
    </w:p>
    <w:p w:rsidR="00B17BF1" w:rsidRPr="00B17BF1" w:rsidRDefault="00B17BF1" w:rsidP="00B17BF1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918" w:type="dxa"/>
        <w:tblInd w:w="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2"/>
        <w:gridCol w:w="1890"/>
        <w:gridCol w:w="427"/>
        <w:gridCol w:w="427"/>
        <w:gridCol w:w="731"/>
        <w:gridCol w:w="1890"/>
        <w:gridCol w:w="427"/>
        <w:gridCol w:w="427"/>
        <w:gridCol w:w="427"/>
      </w:tblGrid>
      <w:tr w:rsidR="00B17BF1" w:rsidRPr="00B17BF1" w:rsidTr="00B17BF1">
        <w:tc>
          <w:tcPr>
            <w:tcW w:w="3272" w:type="dxa"/>
            <w:vAlign w:val="bottom"/>
          </w:tcPr>
          <w:p w:rsidR="00B17BF1" w:rsidRPr="00B17BF1" w:rsidRDefault="00B17BF1" w:rsidP="00B17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BF1">
              <w:rPr>
                <w:rFonts w:ascii="Times New Roman" w:hAnsi="Times New Roman" w:cs="Times New Roman"/>
              </w:rPr>
              <w:t xml:space="preserve">3. Период наставничества: </w:t>
            </w:r>
            <w:proofErr w:type="gramStart"/>
            <w:r w:rsidRPr="00B17BF1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B17BF1" w:rsidRPr="00B17BF1" w:rsidRDefault="00B17BF1" w:rsidP="00B17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vAlign w:val="bottom"/>
          </w:tcPr>
          <w:p w:rsidR="00B17BF1" w:rsidRPr="00B17BF1" w:rsidRDefault="00B17BF1" w:rsidP="00B17B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17BF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bottom"/>
          </w:tcPr>
          <w:p w:rsidR="00B17BF1" w:rsidRPr="00B17BF1" w:rsidRDefault="00B17BF1" w:rsidP="00B17B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:rsidR="00B17BF1" w:rsidRPr="00B17BF1" w:rsidRDefault="00B17BF1" w:rsidP="00B17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BF1">
              <w:rPr>
                <w:rFonts w:ascii="Times New Roman" w:hAnsi="Times New Roman" w:cs="Times New Roman"/>
              </w:rPr>
              <w:t>г. по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B17BF1" w:rsidRPr="00B17BF1" w:rsidRDefault="00B17BF1" w:rsidP="00B17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vAlign w:val="bottom"/>
          </w:tcPr>
          <w:p w:rsidR="00B17BF1" w:rsidRPr="00B17BF1" w:rsidRDefault="00B17BF1" w:rsidP="00B17B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17BF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bottom"/>
          </w:tcPr>
          <w:p w:rsidR="00B17BF1" w:rsidRPr="00B17BF1" w:rsidRDefault="00B17BF1" w:rsidP="00B17B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vAlign w:val="bottom"/>
          </w:tcPr>
          <w:p w:rsidR="00B17BF1" w:rsidRPr="00B17BF1" w:rsidRDefault="00B17BF1" w:rsidP="00B17BF1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B17BF1">
              <w:rPr>
                <w:rFonts w:ascii="Times New Roman" w:hAnsi="Times New Roman" w:cs="Times New Roman"/>
              </w:rPr>
              <w:t>г</w:t>
            </w:r>
            <w:proofErr w:type="gramEnd"/>
            <w:r w:rsidRPr="00B17BF1">
              <w:rPr>
                <w:rFonts w:ascii="Times New Roman" w:hAnsi="Times New Roman" w:cs="Times New Roman"/>
              </w:rPr>
              <w:t>.</w:t>
            </w:r>
          </w:p>
        </w:tc>
      </w:tr>
    </w:tbl>
    <w:p w:rsidR="00B17BF1" w:rsidRPr="00B17BF1" w:rsidRDefault="00B17BF1" w:rsidP="00B17B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70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882"/>
        <w:gridCol w:w="2268"/>
        <w:gridCol w:w="1984"/>
      </w:tblGrid>
      <w:tr w:rsidR="009F2C67" w:rsidRPr="00640D29" w:rsidTr="00584A3B">
        <w:trPr>
          <w:trHeight w:val="600"/>
          <w:tblHeader/>
          <w:tblCellSpacing w:w="5" w:type="nil"/>
        </w:trPr>
        <w:tc>
          <w:tcPr>
            <w:tcW w:w="567" w:type="dxa"/>
            <w:vAlign w:val="center"/>
          </w:tcPr>
          <w:p w:rsidR="009F2C67" w:rsidRPr="00010D35" w:rsidRDefault="009F2C67" w:rsidP="00010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10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10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882" w:type="dxa"/>
            <w:vAlign w:val="center"/>
          </w:tcPr>
          <w:p w:rsidR="009F2C67" w:rsidRPr="001D4E55" w:rsidRDefault="009F2C67" w:rsidP="00255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 содержание мероприятий</w:t>
            </w:r>
          </w:p>
        </w:tc>
        <w:tc>
          <w:tcPr>
            <w:tcW w:w="2268" w:type="dxa"/>
            <w:vAlign w:val="center"/>
          </w:tcPr>
          <w:p w:rsidR="009F2C67" w:rsidRPr="001D4E55" w:rsidRDefault="009F2C67" w:rsidP="00CC5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выполнения</w:t>
            </w:r>
          </w:p>
        </w:tc>
        <w:tc>
          <w:tcPr>
            <w:tcW w:w="1984" w:type="dxa"/>
            <w:vAlign w:val="center"/>
          </w:tcPr>
          <w:p w:rsidR="009F2C67" w:rsidRPr="001D4E55" w:rsidRDefault="009F2C67" w:rsidP="00CC5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BE57A6" w:rsidRPr="00640D29" w:rsidTr="00584A3B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567" w:type="dxa"/>
            <w:vAlign w:val="center"/>
          </w:tcPr>
          <w:p w:rsidR="00BE57A6" w:rsidRPr="00010D35" w:rsidRDefault="00BE57A6" w:rsidP="00BE57A6">
            <w:pPr>
              <w:pStyle w:val="ab"/>
              <w:numPr>
                <w:ilvl w:val="0"/>
                <w:numId w:val="4"/>
              </w:numPr>
              <w:spacing w:after="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vAlign w:val="center"/>
          </w:tcPr>
          <w:p w:rsidR="00BE57A6" w:rsidRPr="00640D29" w:rsidRDefault="00BE57A6" w:rsidP="00BE57A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гражданского служащего</w:t>
            </w:r>
            <w:r w:rsidRPr="00DC482F">
              <w:rPr>
                <w:rFonts w:ascii="Times New Roman" w:hAnsi="Times New Roman" w:cs="Times New Roman"/>
                <w:sz w:val="24"/>
                <w:szCs w:val="24"/>
              </w:rPr>
              <w:t>, в отношении которого осуществляется наставничество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 xml:space="preserve"> с рабочим местом, его дооборудование (дооснащение) </w:t>
            </w:r>
          </w:p>
        </w:tc>
        <w:tc>
          <w:tcPr>
            <w:tcW w:w="2268" w:type="dxa"/>
            <w:vAlign w:val="center"/>
          </w:tcPr>
          <w:p w:rsidR="00BE57A6" w:rsidRDefault="00BE57A6" w:rsidP="00BE57A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E57A6" w:rsidRPr="00640D29" w:rsidRDefault="00BE57A6" w:rsidP="00BE57A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7A6" w:rsidRPr="00640D29" w:rsidTr="00584A3B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567" w:type="dxa"/>
            <w:vAlign w:val="center"/>
          </w:tcPr>
          <w:p w:rsidR="00BE57A6" w:rsidRPr="00010D35" w:rsidRDefault="00BE57A6" w:rsidP="00BE57A6">
            <w:pPr>
              <w:pStyle w:val="ab"/>
              <w:numPr>
                <w:ilvl w:val="0"/>
                <w:numId w:val="4"/>
              </w:numPr>
              <w:spacing w:after="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vAlign w:val="center"/>
          </w:tcPr>
          <w:p w:rsidR="00BE57A6" w:rsidRDefault="00BE57A6" w:rsidP="00BE57A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планами, целями и задачами, историей создания государственного органа и структурного подразделения</w:t>
            </w:r>
          </w:p>
        </w:tc>
        <w:tc>
          <w:tcPr>
            <w:tcW w:w="2268" w:type="dxa"/>
            <w:vAlign w:val="center"/>
          </w:tcPr>
          <w:p w:rsidR="00BE57A6" w:rsidRDefault="00BE57A6" w:rsidP="00BE57A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E57A6" w:rsidRPr="00640D29" w:rsidRDefault="00BE57A6" w:rsidP="00BE57A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7A6" w:rsidRPr="00640D29" w:rsidTr="00584A3B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567" w:type="dxa"/>
            <w:vAlign w:val="center"/>
          </w:tcPr>
          <w:p w:rsidR="00BE57A6" w:rsidRPr="00010D35" w:rsidRDefault="00BE57A6" w:rsidP="00BE57A6">
            <w:pPr>
              <w:pStyle w:val="ab"/>
              <w:numPr>
                <w:ilvl w:val="0"/>
                <w:numId w:val="4"/>
              </w:numPr>
              <w:spacing w:after="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vAlign w:val="center"/>
          </w:tcPr>
          <w:p w:rsidR="00BE57A6" w:rsidRDefault="00BE57A6" w:rsidP="00BE57A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индивидуального перечня рекомендуемой к ознакомлению литературы, исходя из профессиональной области и уровня подготовки гражданского служащего, в отношении которого осуществляется наставничество</w:t>
            </w:r>
          </w:p>
        </w:tc>
        <w:tc>
          <w:tcPr>
            <w:tcW w:w="2268" w:type="dxa"/>
            <w:vAlign w:val="center"/>
          </w:tcPr>
          <w:p w:rsidR="00BE57A6" w:rsidRDefault="00BE57A6" w:rsidP="00BE57A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E57A6" w:rsidRPr="00640D29" w:rsidRDefault="00BE57A6" w:rsidP="00BE57A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7A6" w:rsidRPr="00640D29" w:rsidTr="00584A3B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1002"/>
        </w:trPr>
        <w:tc>
          <w:tcPr>
            <w:tcW w:w="567" w:type="dxa"/>
            <w:vAlign w:val="center"/>
          </w:tcPr>
          <w:p w:rsidR="00BE57A6" w:rsidRPr="00010D35" w:rsidRDefault="00BE57A6" w:rsidP="00BE57A6">
            <w:pPr>
              <w:pStyle w:val="ab"/>
              <w:numPr>
                <w:ilvl w:val="0"/>
                <w:numId w:val="4"/>
              </w:numPr>
              <w:spacing w:after="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vAlign w:val="center"/>
          </w:tcPr>
          <w:p w:rsidR="00BE57A6" w:rsidRPr="00423B99" w:rsidRDefault="00BE57A6" w:rsidP="00BE57A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B99">
              <w:rPr>
                <w:rFonts w:ascii="Times New Roman" w:hAnsi="Times New Roman" w:cs="Times New Roman"/>
                <w:sz w:val="24"/>
                <w:szCs w:val="24"/>
              </w:rPr>
              <w:t>Организация изучения нормативной правовой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исполнения должностных </w:t>
            </w:r>
            <w:r w:rsidRPr="00DC7801">
              <w:rPr>
                <w:rFonts w:ascii="Times New Roman" w:hAnsi="Times New Roman" w:cs="Times New Roman"/>
                <w:sz w:val="24"/>
                <w:szCs w:val="24"/>
              </w:rPr>
              <w:t>обязанностей</w:t>
            </w:r>
          </w:p>
        </w:tc>
        <w:tc>
          <w:tcPr>
            <w:tcW w:w="2268" w:type="dxa"/>
            <w:vAlign w:val="center"/>
          </w:tcPr>
          <w:p w:rsidR="00BE57A6" w:rsidRPr="00640D29" w:rsidRDefault="00BE57A6" w:rsidP="00BE57A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E57A6" w:rsidRPr="00640D29" w:rsidRDefault="00BE57A6" w:rsidP="00BE57A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7A6" w:rsidRPr="00640D29" w:rsidTr="00584A3B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567" w:type="dxa"/>
            <w:vAlign w:val="center"/>
          </w:tcPr>
          <w:p w:rsidR="00BE57A6" w:rsidRPr="00010D35" w:rsidRDefault="00BE57A6" w:rsidP="00BE57A6">
            <w:pPr>
              <w:pStyle w:val="ab"/>
              <w:numPr>
                <w:ilvl w:val="0"/>
                <w:numId w:val="4"/>
              </w:numPr>
              <w:spacing w:after="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vAlign w:val="center"/>
          </w:tcPr>
          <w:p w:rsidR="00BE57A6" w:rsidRDefault="00BE57A6" w:rsidP="00BE57A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постановка профессиональных целей и задач, разработка планов их достижения </w:t>
            </w:r>
          </w:p>
        </w:tc>
        <w:tc>
          <w:tcPr>
            <w:tcW w:w="2268" w:type="dxa"/>
            <w:vAlign w:val="center"/>
          </w:tcPr>
          <w:p w:rsidR="00BE57A6" w:rsidRDefault="00BE57A6" w:rsidP="00BE57A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E57A6" w:rsidRPr="00640D29" w:rsidRDefault="00BE57A6" w:rsidP="00BE57A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7A6" w:rsidRPr="00640D29" w:rsidTr="00584A3B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710"/>
        </w:trPr>
        <w:tc>
          <w:tcPr>
            <w:tcW w:w="567" w:type="dxa"/>
            <w:vAlign w:val="center"/>
          </w:tcPr>
          <w:p w:rsidR="00BE57A6" w:rsidRPr="00010D35" w:rsidRDefault="00BE57A6" w:rsidP="00BE57A6">
            <w:pPr>
              <w:pStyle w:val="ab"/>
              <w:numPr>
                <w:ilvl w:val="0"/>
                <w:numId w:val="4"/>
              </w:numPr>
              <w:spacing w:after="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vAlign w:val="center"/>
          </w:tcPr>
          <w:p w:rsidR="00BE57A6" w:rsidRPr="009F49B8" w:rsidRDefault="00BE57A6" w:rsidP="00BE57A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9B8">
              <w:rPr>
                <w:rFonts w:ascii="Times New Roman" w:hAnsi="Times New Roman" w:cs="Times New Roman"/>
                <w:sz w:val="24"/>
                <w:szCs w:val="24"/>
              </w:rPr>
              <w:t>Ознакомление с порядком и особенностями ведения служебной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9B8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2268" w:type="dxa"/>
            <w:vAlign w:val="center"/>
          </w:tcPr>
          <w:p w:rsidR="00BE57A6" w:rsidRDefault="00BE57A6" w:rsidP="00BE57A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E57A6" w:rsidRPr="00640D29" w:rsidRDefault="00BE57A6" w:rsidP="00BE57A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7A6" w:rsidRPr="00640D29" w:rsidTr="00584A3B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710"/>
        </w:trPr>
        <w:tc>
          <w:tcPr>
            <w:tcW w:w="567" w:type="dxa"/>
            <w:vAlign w:val="center"/>
          </w:tcPr>
          <w:p w:rsidR="00BE57A6" w:rsidRPr="00010D35" w:rsidRDefault="00BE57A6" w:rsidP="00BE57A6">
            <w:pPr>
              <w:pStyle w:val="ab"/>
              <w:numPr>
                <w:ilvl w:val="0"/>
                <w:numId w:val="4"/>
              </w:numPr>
              <w:spacing w:after="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vAlign w:val="center"/>
          </w:tcPr>
          <w:p w:rsidR="00BE57A6" w:rsidRPr="00BE57A6" w:rsidRDefault="00BE57A6" w:rsidP="00BE57A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7A6">
              <w:rPr>
                <w:rFonts w:ascii="Times New Roman" w:hAnsi="Times New Roman" w:cs="Times New Roman"/>
                <w:sz w:val="24"/>
                <w:szCs w:val="24"/>
              </w:rPr>
              <w:t>Ознакомление с сайтом государственного органа, получение доступа к базам данных</w:t>
            </w:r>
          </w:p>
        </w:tc>
        <w:tc>
          <w:tcPr>
            <w:tcW w:w="2268" w:type="dxa"/>
            <w:vAlign w:val="center"/>
          </w:tcPr>
          <w:p w:rsidR="00BE57A6" w:rsidRDefault="00BE57A6" w:rsidP="00BE57A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E57A6" w:rsidRPr="00640D29" w:rsidRDefault="00BE57A6" w:rsidP="00BE57A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7A6" w:rsidRPr="00640D29" w:rsidTr="00584A3B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710"/>
        </w:trPr>
        <w:tc>
          <w:tcPr>
            <w:tcW w:w="567" w:type="dxa"/>
            <w:vAlign w:val="center"/>
          </w:tcPr>
          <w:p w:rsidR="00BE57A6" w:rsidRPr="00010D35" w:rsidRDefault="00BE57A6" w:rsidP="00BE57A6">
            <w:pPr>
              <w:pStyle w:val="ab"/>
              <w:numPr>
                <w:ilvl w:val="0"/>
                <w:numId w:val="4"/>
              </w:numPr>
              <w:spacing w:after="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vAlign w:val="center"/>
          </w:tcPr>
          <w:p w:rsidR="00BE57A6" w:rsidRDefault="00BE57A6" w:rsidP="00BE57A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используемыми программными продуктами</w:t>
            </w:r>
          </w:p>
        </w:tc>
        <w:tc>
          <w:tcPr>
            <w:tcW w:w="2268" w:type="dxa"/>
            <w:vAlign w:val="center"/>
          </w:tcPr>
          <w:p w:rsidR="00BE57A6" w:rsidRDefault="00BE57A6" w:rsidP="00BE57A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E57A6" w:rsidRPr="00640D29" w:rsidRDefault="00BE57A6" w:rsidP="00BE57A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7A6" w:rsidRPr="00640D29" w:rsidTr="00584A3B">
        <w:trPr>
          <w:trHeight w:val="600"/>
          <w:tblCellSpacing w:w="5" w:type="nil"/>
        </w:trPr>
        <w:tc>
          <w:tcPr>
            <w:tcW w:w="567" w:type="dxa"/>
            <w:vAlign w:val="center"/>
          </w:tcPr>
          <w:p w:rsidR="00BE57A6" w:rsidRPr="00010D35" w:rsidRDefault="00BE57A6" w:rsidP="00BE57A6">
            <w:pPr>
              <w:pStyle w:val="ab"/>
              <w:numPr>
                <w:ilvl w:val="0"/>
                <w:numId w:val="4"/>
              </w:numPr>
              <w:spacing w:after="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vAlign w:val="center"/>
          </w:tcPr>
          <w:p w:rsidR="00BE57A6" w:rsidRDefault="00BE57A6" w:rsidP="00BE57A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2268" w:type="dxa"/>
            <w:vAlign w:val="center"/>
          </w:tcPr>
          <w:p w:rsidR="00BE57A6" w:rsidRDefault="00BE57A6" w:rsidP="00BE57A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E57A6" w:rsidRPr="00640D29" w:rsidRDefault="00BE57A6" w:rsidP="00BE57A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7A6" w:rsidRPr="00640D29" w:rsidTr="00584A3B">
        <w:trPr>
          <w:trHeight w:val="800"/>
          <w:tblCellSpacing w:w="5" w:type="nil"/>
        </w:trPr>
        <w:tc>
          <w:tcPr>
            <w:tcW w:w="567" w:type="dxa"/>
            <w:vAlign w:val="center"/>
          </w:tcPr>
          <w:p w:rsidR="00BE57A6" w:rsidRPr="00010D35" w:rsidRDefault="00BE57A6" w:rsidP="00BE57A6">
            <w:pPr>
              <w:pStyle w:val="ab"/>
              <w:numPr>
                <w:ilvl w:val="0"/>
                <w:numId w:val="4"/>
              </w:numPr>
              <w:spacing w:after="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vAlign w:val="center"/>
          </w:tcPr>
          <w:p w:rsidR="00BE57A6" w:rsidRPr="00640D29" w:rsidRDefault="00BE57A6" w:rsidP="00BE57A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приобретенных знаний и </w:t>
            </w: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2268" w:type="dxa"/>
            <w:vAlign w:val="center"/>
          </w:tcPr>
          <w:p w:rsidR="00BE57A6" w:rsidRPr="00640D29" w:rsidRDefault="00BE57A6" w:rsidP="00BE57A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E57A6" w:rsidRPr="00640D29" w:rsidRDefault="00BE57A6" w:rsidP="00BE57A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7A6" w:rsidRPr="00640D29" w:rsidTr="00584A3B">
        <w:trPr>
          <w:trHeight w:val="600"/>
          <w:tblCellSpacing w:w="5" w:type="nil"/>
        </w:trPr>
        <w:tc>
          <w:tcPr>
            <w:tcW w:w="567" w:type="dxa"/>
            <w:vAlign w:val="center"/>
          </w:tcPr>
          <w:p w:rsidR="00BE57A6" w:rsidRPr="00010D35" w:rsidRDefault="00BE57A6" w:rsidP="00BE57A6">
            <w:pPr>
              <w:pStyle w:val="ab"/>
              <w:numPr>
                <w:ilvl w:val="0"/>
                <w:numId w:val="4"/>
              </w:numPr>
              <w:spacing w:after="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vAlign w:val="center"/>
          </w:tcPr>
          <w:p w:rsidR="00BE57A6" w:rsidRPr="00640D29" w:rsidRDefault="00BE57A6" w:rsidP="00EB177F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EB177F">
              <w:rPr>
                <w:rFonts w:ascii="Times New Roman" w:hAnsi="Times New Roman" w:cs="Times New Roman"/>
                <w:sz w:val="24"/>
                <w:szCs w:val="24"/>
              </w:rPr>
              <w:t>отзыва о результатах наставничества</w:t>
            </w: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BE57A6" w:rsidRPr="00640D29" w:rsidRDefault="00BE57A6" w:rsidP="00BE57A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E57A6" w:rsidRPr="00640D29" w:rsidRDefault="00BE57A6" w:rsidP="00BE57A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57B5" w:rsidRDefault="0081608A" w:rsidP="00E257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4</w:t>
      </w:r>
    </w:p>
    <w:p w:rsidR="00E257B5" w:rsidRPr="00E257B5" w:rsidRDefault="00E257B5" w:rsidP="00E257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57B5" w:rsidRDefault="00E257B5" w:rsidP="00E257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57B5">
        <w:rPr>
          <w:rFonts w:ascii="Times New Roman" w:hAnsi="Times New Roman" w:cs="Times New Roman"/>
          <w:b/>
          <w:bCs/>
          <w:spacing w:val="60"/>
          <w:sz w:val="26"/>
          <w:szCs w:val="26"/>
        </w:rPr>
        <w:t>ОТЗЫВ</w:t>
      </w:r>
      <w:r w:rsidRPr="00E257B5">
        <w:rPr>
          <w:rFonts w:ascii="Times New Roman" w:hAnsi="Times New Roman" w:cs="Times New Roman"/>
          <w:b/>
          <w:bCs/>
          <w:spacing w:val="60"/>
          <w:sz w:val="26"/>
          <w:szCs w:val="26"/>
        </w:rPr>
        <w:br/>
      </w:r>
      <w:r w:rsidRPr="00E257B5">
        <w:rPr>
          <w:rFonts w:ascii="Times New Roman" w:hAnsi="Times New Roman" w:cs="Times New Roman"/>
          <w:b/>
          <w:bCs/>
          <w:sz w:val="26"/>
          <w:szCs w:val="26"/>
        </w:rPr>
        <w:t>о результатах наставничества</w:t>
      </w:r>
    </w:p>
    <w:p w:rsidR="00A6467F" w:rsidRPr="00E257B5" w:rsidRDefault="00A6467F" w:rsidP="00E257B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60"/>
          <w:sz w:val="26"/>
          <w:szCs w:val="26"/>
        </w:rPr>
      </w:pPr>
    </w:p>
    <w:p w:rsidR="00E257B5" w:rsidRPr="00E257B5" w:rsidRDefault="00E257B5" w:rsidP="00E257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>1. Фамилия, имя, отчество (при наличии) и замещаемая должность наставника:</w:t>
      </w:r>
      <w:r w:rsidRPr="00E257B5">
        <w:rPr>
          <w:rFonts w:ascii="Times New Roman" w:hAnsi="Times New Roman" w:cs="Times New Roman"/>
        </w:rPr>
        <w:br/>
      </w:r>
    </w:p>
    <w:p w:rsidR="00E257B5" w:rsidRPr="00E257B5" w:rsidRDefault="00E257B5" w:rsidP="00E257B5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257B5" w:rsidRPr="00E257B5" w:rsidRDefault="00E257B5" w:rsidP="00E257B5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ab/>
        <w:t>.</w:t>
      </w:r>
    </w:p>
    <w:p w:rsidR="00E257B5" w:rsidRPr="00E257B5" w:rsidRDefault="00E257B5" w:rsidP="00E257B5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E257B5" w:rsidRPr="00E257B5" w:rsidRDefault="00E257B5" w:rsidP="00E257B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</w:rPr>
      </w:pPr>
      <w:r w:rsidRPr="00E257B5">
        <w:rPr>
          <w:rFonts w:ascii="Times New Roman" w:hAnsi="Times New Roman" w:cs="Times New Roman"/>
          <w:spacing w:val="-2"/>
        </w:rPr>
        <w:t xml:space="preserve">2. Фамилия, имя, отчество (при наличии) и замещаемая должность государственного гражданского служащего Российской Федерации (далее – гражданский служащий), в отношении которого осуществлялось наставничество:  </w:t>
      </w:r>
    </w:p>
    <w:p w:rsidR="00E257B5" w:rsidRPr="00E257B5" w:rsidRDefault="00E257B5" w:rsidP="00E257B5">
      <w:pPr>
        <w:pBdr>
          <w:top w:val="single" w:sz="4" w:space="1" w:color="auto"/>
        </w:pBdr>
        <w:spacing w:after="0" w:line="240" w:lineRule="auto"/>
        <w:ind w:left="4396"/>
        <w:rPr>
          <w:rFonts w:ascii="Times New Roman" w:hAnsi="Times New Roman" w:cs="Times New Roman"/>
          <w:sz w:val="2"/>
          <w:szCs w:val="2"/>
        </w:rPr>
      </w:pPr>
    </w:p>
    <w:p w:rsidR="00E257B5" w:rsidRPr="00E257B5" w:rsidRDefault="00E257B5" w:rsidP="00E257B5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ab/>
        <w:t>.</w:t>
      </w:r>
    </w:p>
    <w:p w:rsidR="00E257B5" w:rsidRPr="00E257B5" w:rsidRDefault="00E257B5" w:rsidP="00E257B5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22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5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E257B5" w:rsidRPr="00E257B5" w:rsidTr="00CC5945">
        <w:tc>
          <w:tcPr>
            <w:tcW w:w="3045" w:type="dxa"/>
            <w:vAlign w:val="bottom"/>
          </w:tcPr>
          <w:p w:rsidR="00E257B5" w:rsidRPr="00E257B5" w:rsidRDefault="00E257B5" w:rsidP="00E257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57B5">
              <w:rPr>
                <w:rFonts w:ascii="Times New Roman" w:hAnsi="Times New Roman" w:cs="Times New Roman"/>
              </w:rPr>
              <w:t xml:space="preserve">3. Период наставничества: </w:t>
            </w:r>
            <w:proofErr w:type="gramStart"/>
            <w:r w:rsidRPr="00E257B5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E257B5" w:rsidRPr="00E257B5" w:rsidRDefault="00E257B5" w:rsidP="00E257B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257B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E257B5" w:rsidRPr="00E257B5" w:rsidRDefault="00E257B5" w:rsidP="00E257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57B5">
              <w:rPr>
                <w:rFonts w:ascii="Times New Roman" w:hAnsi="Times New Roman" w:cs="Times New Roman"/>
              </w:rPr>
              <w:t>г. по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E257B5" w:rsidRPr="00E257B5" w:rsidRDefault="00E257B5" w:rsidP="00E257B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257B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E257B5" w:rsidRPr="00E257B5" w:rsidRDefault="00E257B5" w:rsidP="00E257B5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E257B5">
              <w:rPr>
                <w:rFonts w:ascii="Times New Roman" w:hAnsi="Times New Roman" w:cs="Times New Roman"/>
              </w:rPr>
              <w:t>г</w:t>
            </w:r>
            <w:proofErr w:type="gramEnd"/>
            <w:r w:rsidRPr="00E257B5">
              <w:rPr>
                <w:rFonts w:ascii="Times New Roman" w:hAnsi="Times New Roman" w:cs="Times New Roman"/>
              </w:rPr>
              <w:t>.</w:t>
            </w:r>
          </w:p>
        </w:tc>
      </w:tr>
    </w:tbl>
    <w:p w:rsidR="00E257B5" w:rsidRPr="00E257B5" w:rsidRDefault="00E257B5" w:rsidP="00E257B5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>4. Информация о результатах наставничества:</w:t>
      </w:r>
    </w:p>
    <w:p w:rsidR="00E257B5" w:rsidRPr="00E257B5" w:rsidRDefault="00E257B5" w:rsidP="00E257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>а) гражданский служащий изучил следующие основные вопросы профессиональной служебной деятельности:</w:t>
      </w:r>
    </w:p>
    <w:p w:rsidR="00E257B5" w:rsidRPr="00E257B5" w:rsidRDefault="00E257B5" w:rsidP="00E257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57B5" w:rsidRPr="00E257B5" w:rsidRDefault="00E257B5" w:rsidP="00E257B5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257B5" w:rsidRPr="00E257B5" w:rsidRDefault="00E257B5" w:rsidP="00E257B5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ab/>
        <w:t>;</w:t>
      </w:r>
    </w:p>
    <w:p w:rsidR="00E257B5" w:rsidRPr="00E257B5" w:rsidRDefault="00E257B5" w:rsidP="00E257B5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E257B5" w:rsidRPr="00E257B5" w:rsidRDefault="00E257B5" w:rsidP="00E257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>б) гражданский служащий выполнил по рекомендациям наставника следующие основные задания:</w:t>
      </w:r>
    </w:p>
    <w:p w:rsidR="00E257B5" w:rsidRPr="00E257B5" w:rsidRDefault="00E257B5" w:rsidP="00E257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57B5" w:rsidRPr="00E257B5" w:rsidRDefault="00E257B5" w:rsidP="00E257B5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257B5" w:rsidRPr="00E257B5" w:rsidRDefault="00E257B5" w:rsidP="00E257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57B5" w:rsidRPr="00E257B5" w:rsidRDefault="00E257B5" w:rsidP="00E257B5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257B5" w:rsidRPr="00E257B5" w:rsidRDefault="00E257B5" w:rsidP="00E257B5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ab/>
        <w:t>;</w:t>
      </w:r>
    </w:p>
    <w:p w:rsidR="00E257B5" w:rsidRPr="00E257B5" w:rsidRDefault="00E257B5" w:rsidP="00E257B5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E257B5" w:rsidRPr="00E257B5" w:rsidRDefault="00E257B5" w:rsidP="00E257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>в) гражданскому служащему следует устранить следующие недостатки при исполнении должностных обязанностей (заполняется при необходимости):</w:t>
      </w:r>
    </w:p>
    <w:p w:rsidR="00E257B5" w:rsidRPr="00E257B5" w:rsidRDefault="00E257B5" w:rsidP="00E257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57B5" w:rsidRPr="00E257B5" w:rsidRDefault="00E257B5" w:rsidP="00E257B5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257B5" w:rsidRPr="00E257B5" w:rsidRDefault="00E257B5" w:rsidP="00E257B5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ab/>
        <w:t>;</w:t>
      </w:r>
    </w:p>
    <w:p w:rsidR="00E257B5" w:rsidRPr="00E257B5" w:rsidRDefault="00E257B5" w:rsidP="00E257B5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E257B5" w:rsidRPr="00E257B5" w:rsidRDefault="00E257B5" w:rsidP="00E257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>г) гражданскому служащему следует дополнительно изучить следующие вопросы:</w:t>
      </w:r>
      <w:r w:rsidRPr="00E257B5">
        <w:rPr>
          <w:rFonts w:ascii="Times New Roman" w:hAnsi="Times New Roman" w:cs="Times New Roman"/>
        </w:rPr>
        <w:br/>
      </w:r>
    </w:p>
    <w:p w:rsidR="00E257B5" w:rsidRPr="00E257B5" w:rsidRDefault="00E257B5" w:rsidP="00E257B5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257B5" w:rsidRPr="00E257B5" w:rsidRDefault="00E257B5" w:rsidP="00E257B5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ab/>
        <w:t>.</w:t>
      </w:r>
    </w:p>
    <w:p w:rsidR="00E257B5" w:rsidRPr="00E257B5" w:rsidRDefault="00E257B5" w:rsidP="00E257B5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E257B5" w:rsidRPr="00E257B5" w:rsidRDefault="00E257B5" w:rsidP="00E257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>5. Определение профессионального потенциала гражданского служащего и рекомендации по его профессиональному развитию:</w:t>
      </w:r>
    </w:p>
    <w:p w:rsidR="00E257B5" w:rsidRPr="00E257B5" w:rsidRDefault="00E257B5" w:rsidP="00E257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57B5" w:rsidRPr="00E257B5" w:rsidRDefault="00E257B5" w:rsidP="00E257B5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257B5" w:rsidRPr="00E257B5" w:rsidRDefault="00E257B5" w:rsidP="00E257B5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ab/>
        <w:t>.</w:t>
      </w:r>
    </w:p>
    <w:p w:rsidR="00E257B5" w:rsidRPr="00E257B5" w:rsidRDefault="00E257B5" w:rsidP="00E257B5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E257B5" w:rsidRPr="00E257B5" w:rsidRDefault="00E257B5" w:rsidP="00E257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>6. Дополнительная информация о гражданском служащем, в отношении которого осуществлялось наставничество (заполняется при необходимости</w:t>
      </w:r>
      <w:proofErr w:type="gramStart"/>
      <w:r w:rsidRPr="00E257B5">
        <w:rPr>
          <w:rFonts w:ascii="Times New Roman" w:hAnsi="Times New Roman" w:cs="Times New Roman"/>
        </w:rPr>
        <w:t>):</w:t>
      </w:r>
      <w:proofErr w:type="gramEnd"/>
    </w:p>
    <w:p w:rsidR="00E257B5" w:rsidRPr="00E257B5" w:rsidRDefault="00E257B5" w:rsidP="00E257B5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ab/>
        <w:t>.</w:t>
      </w:r>
    </w:p>
    <w:p w:rsidR="00E257B5" w:rsidRPr="00E257B5" w:rsidRDefault="00E257B5" w:rsidP="00E257B5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3"/>
        <w:gridCol w:w="113"/>
        <w:gridCol w:w="2779"/>
        <w:gridCol w:w="567"/>
        <w:gridCol w:w="1814"/>
        <w:gridCol w:w="113"/>
        <w:gridCol w:w="2778"/>
      </w:tblGrid>
      <w:tr w:rsidR="00E257B5" w:rsidRPr="00E257B5" w:rsidTr="00CC5945">
        <w:trPr>
          <w:cantSplit/>
        </w:trPr>
        <w:tc>
          <w:tcPr>
            <w:tcW w:w="5272" w:type="dxa"/>
            <w:gridSpan w:val="4"/>
            <w:vMerge w:val="restart"/>
            <w:vAlign w:val="center"/>
          </w:tcPr>
          <w:p w:rsidR="00E257B5" w:rsidRPr="00E257B5" w:rsidRDefault="00E257B5" w:rsidP="00E257B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57B5">
              <w:rPr>
                <w:rFonts w:ascii="Times New Roman" w:hAnsi="Times New Roman" w:cs="Times New Roman"/>
              </w:rPr>
              <w:t>Отметка об ознакомлении</w:t>
            </w:r>
            <w:r w:rsidRPr="00E257B5">
              <w:rPr>
                <w:rFonts w:ascii="Times New Roman" w:hAnsi="Times New Roman" w:cs="Times New Roman"/>
              </w:rPr>
              <w:br/>
              <w:t>непосредственного руководителя</w:t>
            </w:r>
            <w:r w:rsidRPr="00E257B5">
              <w:rPr>
                <w:rFonts w:ascii="Times New Roman" w:hAnsi="Times New Roman" w:cs="Times New Roman"/>
              </w:rPr>
              <w:br/>
              <w:t>гражданского служащего,</w:t>
            </w:r>
            <w:r w:rsidRPr="00E257B5">
              <w:rPr>
                <w:rFonts w:ascii="Times New Roman" w:hAnsi="Times New Roman" w:cs="Times New Roman"/>
              </w:rPr>
              <w:br/>
              <w:t>в отношении которого осуществлялось наставничество, с выводами наставника</w:t>
            </w:r>
          </w:p>
        </w:tc>
        <w:tc>
          <w:tcPr>
            <w:tcW w:w="4705" w:type="dxa"/>
            <w:gridSpan w:val="3"/>
            <w:vAlign w:val="bottom"/>
          </w:tcPr>
          <w:p w:rsidR="00E257B5" w:rsidRPr="00E257B5" w:rsidRDefault="00E257B5" w:rsidP="00E257B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57B5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E257B5" w:rsidRPr="00E257B5" w:rsidTr="00CC5945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E257B5" w:rsidRPr="00E257B5" w:rsidRDefault="00E257B5" w:rsidP="00E257B5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bottom w:val="single" w:sz="4" w:space="0" w:color="auto"/>
            </w:tcBorders>
            <w:vAlign w:val="bottom"/>
          </w:tcPr>
          <w:p w:rsidR="00E257B5" w:rsidRPr="00E257B5" w:rsidRDefault="00E257B5" w:rsidP="00E257B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7B5" w:rsidRPr="00E257B5" w:rsidTr="00CC5945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E257B5" w:rsidRPr="00E257B5" w:rsidRDefault="00E257B5" w:rsidP="00E257B5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E257B5" w:rsidRPr="00E257B5" w:rsidRDefault="00E257B5" w:rsidP="00E257B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7B5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</w:tr>
      <w:tr w:rsidR="00E257B5" w:rsidRPr="00E257B5" w:rsidTr="00CC5945">
        <w:trPr>
          <w:cantSplit/>
        </w:trPr>
        <w:tc>
          <w:tcPr>
            <w:tcW w:w="1813" w:type="dxa"/>
            <w:tcBorders>
              <w:bottom w:val="single" w:sz="4" w:space="0" w:color="auto"/>
            </w:tcBorders>
            <w:vAlign w:val="bottom"/>
          </w:tcPr>
          <w:p w:rsidR="00E257B5" w:rsidRPr="00E257B5" w:rsidRDefault="00E257B5" w:rsidP="00E257B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E257B5" w:rsidRPr="00E257B5" w:rsidRDefault="00E257B5" w:rsidP="00E257B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57B5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bottom"/>
          </w:tcPr>
          <w:p w:rsidR="00E257B5" w:rsidRPr="00E257B5" w:rsidRDefault="00E257B5" w:rsidP="00E257B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E257B5" w:rsidRPr="00E257B5" w:rsidRDefault="00E257B5" w:rsidP="00E257B5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E257B5" w:rsidRPr="00E257B5" w:rsidRDefault="00E257B5" w:rsidP="00E257B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E257B5" w:rsidRPr="00E257B5" w:rsidRDefault="00E257B5" w:rsidP="00E257B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57B5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bottom"/>
          </w:tcPr>
          <w:p w:rsidR="00E257B5" w:rsidRPr="00E257B5" w:rsidRDefault="00E257B5" w:rsidP="00E257B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7B5" w:rsidRPr="00E257B5" w:rsidTr="00CC5945">
        <w:trPr>
          <w:cantSplit/>
        </w:trPr>
        <w:tc>
          <w:tcPr>
            <w:tcW w:w="1813" w:type="dxa"/>
            <w:tcBorders>
              <w:top w:val="single" w:sz="4" w:space="0" w:color="auto"/>
            </w:tcBorders>
          </w:tcPr>
          <w:p w:rsidR="00E257B5" w:rsidRPr="00E257B5" w:rsidRDefault="00E257B5" w:rsidP="00E257B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7B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E257B5" w:rsidRPr="00E257B5" w:rsidRDefault="00E257B5" w:rsidP="00E257B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E257B5" w:rsidRPr="00E257B5" w:rsidRDefault="00E257B5" w:rsidP="00E257B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7B5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:rsidR="00E257B5" w:rsidRPr="00E257B5" w:rsidRDefault="00E257B5" w:rsidP="00E257B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E257B5" w:rsidRPr="00E257B5" w:rsidRDefault="00E257B5" w:rsidP="00E257B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7B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E257B5" w:rsidRPr="00E257B5" w:rsidRDefault="00E257B5" w:rsidP="00E257B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:rsidR="00E257B5" w:rsidRPr="00E257B5" w:rsidRDefault="00E257B5" w:rsidP="00E257B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7B5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E257B5" w:rsidRPr="00E257B5" w:rsidRDefault="00E257B5" w:rsidP="00E257B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"/>
        <w:gridCol w:w="567"/>
        <w:gridCol w:w="255"/>
        <w:gridCol w:w="2438"/>
        <w:gridCol w:w="397"/>
        <w:gridCol w:w="454"/>
        <w:gridCol w:w="397"/>
        <w:gridCol w:w="567"/>
        <w:gridCol w:w="198"/>
        <w:gridCol w:w="567"/>
        <w:gridCol w:w="255"/>
        <w:gridCol w:w="2438"/>
        <w:gridCol w:w="397"/>
        <w:gridCol w:w="454"/>
        <w:gridCol w:w="455"/>
      </w:tblGrid>
      <w:tr w:rsidR="00E257B5" w:rsidRPr="00E257B5" w:rsidTr="00CC5945"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257B5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57B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257B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E257B5">
              <w:rPr>
                <w:rFonts w:ascii="Times New Roman" w:hAnsi="Times New Roman" w:cs="Times New Roman"/>
              </w:rPr>
              <w:t>г</w:t>
            </w:r>
            <w:proofErr w:type="gramEnd"/>
            <w:r w:rsidRPr="00E257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257B5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57B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257B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E257B5">
              <w:rPr>
                <w:rFonts w:ascii="Times New Roman" w:hAnsi="Times New Roman" w:cs="Times New Roman"/>
              </w:rPr>
              <w:t>г</w:t>
            </w:r>
            <w:proofErr w:type="gramEnd"/>
            <w:r w:rsidRPr="00E257B5">
              <w:rPr>
                <w:rFonts w:ascii="Times New Roman" w:hAnsi="Times New Roman" w:cs="Times New Roman"/>
              </w:rPr>
              <w:t>.</w:t>
            </w:r>
          </w:p>
        </w:tc>
      </w:tr>
    </w:tbl>
    <w:p w:rsidR="00E257B5" w:rsidRPr="00E257B5" w:rsidRDefault="00E257B5" w:rsidP="00E257B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02259" w:rsidRDefault="00D02259">
      <w:pPr>
        <w:rPr>
          <w:rFonts w:ascii="Times New Roman" w:hAnsi="Times New Roman" w:cs="Times New Roman"/>
          <w:sz w:val="28"/>
          <w:szCs w:val="28"/>
        </w:rPr>
      </w:pPr>
    </w:p>
    <w:p w:rsidR="00C66D8E" w:rsidRDefault="00C66D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57B5" w:rsidRDefault="0081608A" w:rsidP="00C66D8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5</w:t>
      </w:r>
    </w:p>
    <w:p w:rsidR="0049208F" w:rsidRPr="00C66D8E" w:rsidRDefault="0049208F" w:rsidP="00C66D8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6D8E" w:rsidRPr="00C66D8E" w:rsidRDefault="00FE56EB" w:rsidP="00C66D8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60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60"/>
          <w:sz w:val="26"/>
          <w:szCs w:val="26"/>
        </w:rPr>
        <w:t>ПРИМЕРНАЯ ФОРМА АНКЕТЫ</w:t>
      </w:r>
    </w:p>
    <w:p w:rsidR="00C66D8E" w:rsidRPr="00C66D8E" w:rsidRDefault="00B46681" w:rsidP="00C66D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государственного гражданского служащего</w:t>
      </w:r>
      <w:r w:rsidR="00C66D8E" w:rsidRPr="00C66D8E">
        <w:rPr>
          <w:rFonts w:ascii="Times New Roman" w:hAnsi="Times New Roman" w:cs="Times New Roman"/>
          <w:b/>
          <w:bCs/>
          <w:sz w:val="26"/>
          <w:szCs w:val="26"/>
        </w:rPr>
        <w:t xml:space="preserve">, в отношении которого осуществлялось наставничество, </w:t>
      </w:r>
    </w:p>
    <w:p w:rsidR="00C66D8E" w:rsidRPr="00C66D8E" w:rsidRDefault="00C66D8E" w:rsidP="00C66D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66D8E">
        <w:rPr>
          <w:rFonts w:ascii="Times New Roman" w:hAnsi="Times New Roman" w:cs="Times New Roman"/>
          <w:b/>
          <w:bCs/>
          <w:sz w:val="26"/>
          <w:szCs w:val="26"/>
        </w:rPr>
        <w:t>о прохождении наставничества и работе наставника</w:t>
      </w:r>
    </w:p>
    <w:p w:rsidR="00C66D8E" w:rsidRPr="00C66D8E" w:rsidRDefault="00C66D8E" w:rsidP="00C66D8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60"/>
          <w:sz w:val="26"/>
          <w:szCs w:val="26"/>
        </w:rPr>
      </w:pPr>
    </w:p>
    <w:p w:rsidR="00C66D8E" w:rsidRPr="00C66D8E" w:rsidRDefault="00C66D8E" w:rsidP="00C66D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66D8E">
        <w:rPr>
          <w:rFonts w:ascii="Times New Roman" w:hAnsi="Times New Roman" w:cs="Times New Roman"/>
        </w:rPr>
        <w:t>1. </w:t>
      </w:r>
      <w:r w:rsidRPr="00E257B5">
        <w:rPr>
          <w:rFonts w:ascii="Times New Roman" w:hAnsi="Times New Roman" w:cs="Times New Roman"/>
          <w:spacing w:val="-2"/>
        </w:rPr>
        <w:t>Фамилия, имя, отчество (при наличии) и замещаемая должность государственного гражданского служащего Российской Федерации (далее – гражданский служащий), в отношении которого осуществлялось наставничество</w:t>
      </w:r>
      <w:r w:rsidRPr="00C66D8E">
        <w:rPr>
          <w:rFonts w:ascii="Times New Roman" w:hAnsi="Times New Roman" w:cs="Times New Roman"/>
        </w:rPr>
        <w:t>:</w:t>
      </w:r>
    </w:p>
    <w:p w:rsidR="00C66D8E" w:rsidRPr="00C66D8E" w:rsidRDefault="00C66D8E" w:rsidP="00C66D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66D8E" w:rsidRPr="00C66D8E" w:rsidRDefault="00C66D8E" w:rsidP="00C66D8E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C66D8E" w:rsidRPr="00C66D8E" w:rsidRDefault="00C66D8E" w:rsidP="00C66D8E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66D8E">
        <w:rPr>
          <w:rFonts w:ascii="Times New Roman" w:hAnsi="Times New Roman" w:cs="Times New Roman"/>
        </w:rPr>
        <w:tab/>
        <w:t>.</w:t>
      </w:r>
    </w:p>
    <w:p w:rsidR="00C66D8E" w:rsidRPr="00C66D8E" w:rsidRDefault="00C66D8E" w:rsidP="00C66D8E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C66D8E" w:rsidRPr="00C66D8E" w:rsidRDefault="00C66D8E" w:rsidP="00C66D8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</w:rPr>
      </w:pPr>
      <w:r w:rsidRPr="00C66D8E">
        <w:rPr>
          <w:rFonts w:ascii="Times New Roman" w:hAnsi="Times New Roman" w:cs="Times New Roman"/>
          <w:spacing w:val="-2"/>
        </w:rPr>
        <w:t>2. </w:t>
      </w:r>
      <w:r w:rsidRPr="00E257B5">
        <w:rPr>
          <w:rFonts w:ascii="Times New Roman" w:hAnsi="Times New Roman" w:cs="Times New Roman"/>
        </w:rPr>
        <w:t>Фамилия, имя, отчество (при наличии) и замещаемая должность наставника</w:t>
      </w:r>
      <w:r w:rsidRPr="00C66D8E">
        <w:rPr>
          <w:rFonts w:ascii="Times New Roman" w:hAnsi="Times New Roman" w:cs="Times New Roman"/>
          <w:spacing w:val="-2"/>
        </w:rPr>
        <w:t xml:space="preserve">:  </w:t>
      </w:r>
    </w:p>
    <w:p w:rsidR="00C66D8E" w:rsidRPr="00C66D8E" w:rsidRDefault="00C66D8E" w:rsidP="00C66D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66D8E" w:rsidRPr="00C66D8E" w:rsidRDefault="00C66D8E" w:rsidP="00C66D8E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C66D8E" w:rsidRPr="00C66D8E" w:rsidRDefault="00C66D8E" w:rsidP="00C66D8E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66D8E">
        <w:rPr>
          <w:rFonts w:ascii="Times New Roman" w:hAnsi="Times New Roman" w:cs="Times New Roman"/>
        </w:rPr>
        <w:tab/>
        <w:t>.</w:t>
      </w:r>
    </w:p>
    <w:p w:rsidR="00C66D8E" w:rsidRPr="00C66D8E" w:rsidRDefault="00C66D8E" w:rsidP="00C66D8E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22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5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C66D8E" w:rsidRPr="00C66D8E" w:rsidTr="00CC5945">
        <w:tc>
          <w:tcPr>
            <w:tcW w:w="3045" w:type="dxa"/>
            <w:vAlign w:val="bottom"/>
          </w:tcPr>
          <w:p w:rsidR="00C66D8E" w:rsidRPr="00C66D8E" w:rsidRDefault="00C66D8E" w:rsidP="00C66D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 xml:space="preserve">3. Период наставничества: </w:t>
            </w:r>
            <w:proofErr w:type="gramStart"/>
            <w:r w:rsidRPr="00C66D8E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C66D8E" w:rsidRPr="00C66D8E" w:rsidRDefault="00C66D8E" w:rsidP="00C66D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C66D8E" w:rsidRPr="00C66D8E" w:rsidRDefault="00C66D8E" w:rsidP="00C66D8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C66D8E" w:rsidRPr="00C66D8E" w:rsidRDefault="00C66D8E" w:rsidP="00C66D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C66D8E" w:rsidRPr="00C66D8E" w:rsidRDefault="00C66D8E" w:rsidP="00C66D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г. по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C66D8E" w:rsidRPr="00C66D8E" w:rsidRDefault="00C66D8E" w:rsidP="00C66D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C66D8E" w:rsidRPr="00C66D8E" w:rsidRDefault="00C66D8E" w:rsidP="00C66D8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C66D8E" w:rsidRPr="00C66D8E" w:rsidRDefault="00C66D8E" w:rsidP="00C66D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C66D8E" w:rsidRPr="00C66D8E" w:rsidRDefault="00C66D8E" w:rsidP="00C66D8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C66D8E">
              <w:rPr>
                <w:rFonts w:ascii="Times New Roman" w:hAnsi="Times New Roman" w:cs="Times New Roman"/>
              </w:rPr>
              <w:t>г</w:t>
            </w:r>
            <w:proofErr w:type="gramEnd"/>
            <w:r w:rsidRPr="00C66D8E">
              <w:rPr>
                <w:rFonts w:ascii="Times New Roman" w:hAnsi="Times New Roman" w:cs="Times New Roman"/>
              </w:rPr>
              <w:t>.</w:t>
            </w:r>
          </w:p>
        </w:tc>
      </w:tr>
    </w:tbl>
    <w:p w:rsidR="00C66D8E" w:rsidRPr="00C66D8E" w:rsidRDefault="00C66D8E" w:rsidP="00C66D8E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C66D8E">
        <w:rPr>
          <w:rFonts w:ascii="Times New Roman" w:hAnsi="Times New Roman" w:cs="Times New Roman"/>
        </w:rPr>
        <w:t>4. Информация сотрудника о результатах наставничества:</w:t>
      </w:r>
    </w:p>
    <w:p w:rsidR="00C66D8E" w:rsidRPr="00C66D8E" w:rsidRDefault="00C66D8E" w:rsidP="00C66D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66D8E">
        <w:rPr>
          <w:rFonts w:ascii="Times New Roman" w:hAnsi="Times New Roman" w:cs="Times New Roman"/>
        </w:rPr>
        <w:t>а) изучил следующие основные вопросы профессиональной служебной деятельности:</w:t>
      </w:r>
    </w:p>
    <w:p w:rsidR="002806F4" w:rsidRPr="00C66D8E" w:rsidRDefault="002806F4" w:rsidP="002806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6D8E" w:rsidRPr="00C66D8E" w:rsidRDefault="00C66D8E" w:rsidP="00C66D8E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C66D8E" w:rsidRPr="00C66D8E" w:rsidRDefault="00C66D8E" w:rsidP="00C66D8E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66D8E">
        <w:rPr>
          <w:rFonts w:ascii="Times New Roman" w:hAnsi="Times New Roman" w:cs="Times New Roman"/>
        </w:rPr>
        <w:tab/>
        <w:t>;</w:t>
      </w:r>
    </w:p>
    <w:p w:rsidR="00C66D8E" w:rsidRPr="00C66D8E" w:rsidRDefault="00C66D8E" w:rsidP="00C66D8E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C66D8E" w:rsidRPr="00C66D8E" w:rsidRDefault="00C66D8E" w:rsidP="00C66D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66D8E">
        <w:rPr>
          <w:rFonts w:ascii="Times New Roman" w:hAnsi="Times New Roman" w:cs="Times New Roman"/>
        </w:rPr>
        <w:t>б) выполнил по рекомендациям наставника следующие основные задания:</w:t>
      </w:r>
    </w:p>
    <w:p w:rsidR="00C66D8E" w:rsidRPr="00C66D8E" w:rsidRDefault="00C66D8E" w:rsidP="00C66D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6D8E" w:rsidRPr="00C66D8E" w:rsidRDefault="00C66D8E" w:rsidP="00C66D8E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C66D8E" w:rsidRPr="00C66D8E" w:rsidRDefault="00C66D8E" w:rsidP="00C66D8E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C66D8E" w:rsidRPr="00C66D8E" w:rsidRDefault="00C66D8E" w:rsidP="00C66D8E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66D8E">
        <w:rPr>
          <w:rFonts w:ascii="Times New Roman" w:hAnsi="Times New Roman" w:cs="Times New Roman"/>
        </w:rPr>
        <w:tab/>
        <w:t>;</w:t>
      </w:r>
    </w:p>
    <w:p w:rsidR="00C66D8E" w:rsidRPr="00C66D8E" w:rsidRDefault="00C66D8E" w:rsidP="00C66D8E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C66D8E" w:rsidRPr="00C66D8E" w:rsidRDefault="00C66D8E" w:rsidP="00C66D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66D8E">
        <w:rPr>
          <w:rFonts w:ascii="Times New Roman" w:hAnsi="Times New Roman" w:cs="Times New Roman"/>
        </w:rPr>
        <w:t>в) трудности, возникшие при выполнении заданий наставника:</w:t>
      </w:r>
    </w:p>
    <w:p w:rsidR="00C66D8E" w:rsidRPr="00C66D8E" w:rsidRDefault="00C66D8E" w:rsidP="00C66D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6D8E" w:rsidRPr="00C66D8E" w:rsidRDefault="00C66D8E" w:rsidP="00C66D8E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C66D8E" w:rsidRPr="00C66D8E" w:rsidRDefault="00C66D8E" w:rsidP="00C66D8E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66D8E">
        <w:rPr>
          <w:rFonts w:ascii="Times New Roman" w:hAnsi="Times New Roman" w:cs="Times New Roman"/>
        </w:rPr>
        <w:tab/>
        <w:t>;</w:t>
      </w:r>
    </w:p>
    <w:p w:rsidR="00C66D8E" w:rsidRPr="00C66D8E" w:rsidRDefault="00C66D8E" w:rsidP="00C66D8E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C66D8E" w:rsidRDefault="00C66D8E" w:rsidP="00C66D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66D8E">
        <w:rPr>
          <w:rFonts w:ascii="Times New Roman" w:hAnsi="Times New Roman" w:cs="Times New Roman"/>
        </w:rPr>
        <w:t>г) являются ли полученные в ходе наставничества знания и умения достаточными для самостоятельного исполнения должностных обязанностей:</w:t>
      </w:r>
    </w:p>
    <w:p w:rsidR="00ED3BAF" w:rsidRPr="00C66D8E" w:rsidRDefault="00ED3BAF" w:rsidP="00C66D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349"/>
      </w:tblGrid>
      <w:tr w:rsidR="00C66D8E" w:rsidRPr="00C66D8E" w:rsidTr="00CC5945">
        <w:tc>
          <w:tcPr>
            <w:tcW w:w="562" w:type="dxa"/>
            <w:tcBorders>
              <w:right w:val="single" w:sz="4" w:space="0" w:color="auto"/>
            </w:tcBorders>
          </w:tcPr>
          <w:p w:rsidR="00C66D8E" w:rsidRPr="00C66D8E" w:rsidRDefault="00C66D8E" w:rsidP="00C66D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D8E" w:rsidRPr="00C66D8E" w:rsidRDefault="00C66D8E" w:rsidP="00C66D8E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да, полученные в ходе наставничества знания и умения достаточны для самостоятельного исполнения должностных обязанностей</w:t>
            </w:r>
          </w:p>
        </w:tc>
      </w:tr>
      <w:tr w:rsidR="00C66D8E" w:rsidRPr="00C66D8E" w:rsidTr="00CC5945">
        <w:tc>
          <w:tcPr>
            <w:tcW w:w="562" w:type="dxa"/>
            <w:tcBorders>
              <w:right w:val="single" w:sz="4" w:space="0" w:color="auto"/>
            </w:tcBorders>
          </w:tcPr>
          <w:p w:rsidR="00C66D8E" w:rsidRPr="00C66D8E" w:rsidRDefault="00C66D8E" w:rsidP="00C66D8E">
            <w:pPr>
              <w:jc w:val="both"/>
              <w:rPr>
                <w:rFonts w:ascii="Times New Roman" w:hAnsi="Times New Roman" w:cs="Times New Roman"/>
              </w:rPr>
            </w:pPr>
          </w:p>
          <w:p w:rsidR="00C66D8E" w:rsidRPr="00C66D8E" w:rsidRDefault="00C66D8E" w:rsidP="00C66D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D8E" w:rsidRPr="00C66D8E" w:rsidRDefault="00C66D8E" w:rsidP="00C66D8E">
            <w:pPr>
              <w:jc w:val="both"/>
              <w:rPr>
                <w:rFonts w:ascii="Times New Roman" w:hAnsi="Times New Roman" w:cs="Times New Roman"/>
              </w:rPr>
            </w:pPr>
          </w:p>
          <w:p w:rsidR="00C66D8E" w:rsidRPr="00C66D8E" w:rsidRDefault="00C66D8E" w:rsidP="00C66D8E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скорее да, чем нет</w:t>
            </w:r>
          </w:p>
        </w:tc>
      </w:tr>
      <w:tr w:rsidR="00C66D8E" w:rsidRPr="00C66D8E" w:rsidTr="00CC5945">
        <w:tc>
          <w:tcPr>
            <w:tcW w:w="562" w:type="dxa"/>
            <w:tcBorders>
              <w:right w:val="single" w:sz="4" w:space="0" w:color="auto"/>
            </w:tcBorders>
          </w:tcPr>
          <w:p w:rsidR="00C66D8E" w:rsidRPr="00C66D8E" w:rsidRDefault="00C66D8E" w:rsidP="00C66D8E">
            <w:pPr>
              <w:jc w:val="both"/>
              <w:rPr>
                <w:rFonts w:ascii="Times New Roman" w:hAnsi="Times New Roman" w:cs="Times New Roman"/>
              </w:rPr>
            </w:pPr>
          </w:p>
          <w:p w:rsidR="00C66D8E" w:rsidRPr="00C66D8E" w:rsidRDefault="00C66D8E" w:rsidP="00C66D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D8E" w:rsidRPr="00C66D8E" w:rsidRDefault="00C66D8E" w:rsidP="00C66D8E">
            <w:pPr>
              <w:jc w:val="both"/>
              <w:rPr>
                <w:rFonts w:ascii="Times New Roman" w:hAnsi="Times New Roman" w:cs="Times New Roman"/>
              </w:rPr>
            </w:pPr>
          </w:p>
          <w:p w:rsidR="00C66D8E" w:rsidRPr="00C66D8E" w:rsidRDefault="00C66D8E" w:rsidP="00C66D8E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скорее нет, чем да</w:t>
            </w:r>
          </w:p>
        </w:tc>
      </w:tr>
      <w:tr w:rsidR="00C66D8E" w:rsidRPr="00C66D8E" w:rsidTr="00CC5945">
        <w:tc>
          <w:tcPr>
            <w:tcW w:w="562" w:type="dxa"/>
            <w:tcBorders>
              <w:right w:val="single" w:sz="4" w:space="0" w:color="auto"/>
            </w:tcBorders>
          </w:tcPr>
          <w:p w:rsidR="00C66D8E" w:rsidRPr="00C66D8E" w:rsidRDefault="00C66D8E" w:rsidP="00C66D8E">
            <w:pPr>
              <w:jc w:val="both"/>
              <w:rPr>
                <w:rFonts w:ascii="Times New Roman" w:hAnsi="Times New Roman" w:cs="Times New Roman"/>
              </w:rPr>
            </w:pPr>
          </w:p>
          <w:p w:rsidR="00C66D8E" w:rsidRPr="00C66D8E" w:rsidRDefault="00C66D8E" w:rsidP="00C66D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D8E" w:rsidRPr="00C66D8E" w:rsidRDefault="00C66D8E" w:rsidP="00C66D8E">
            <w:pPr>
              <w:jc w:val="both"/>
              <w:rPr>
                <w:rFonts w:ascii="Times New Roman" w:hAnsi="Times New Roman" w:cs="Times New Roman"/>
              </w:rPr>
            </w:pPr>
          </w:p>
          <w:p w:rsidR="00C66D8E" w:rsidRPr="00C66D8E" w:rsidRDefault="00C66D8E" w:rsidP="00C66D8E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 xml:space="preserve">нет </w:t>
            </w:r>
          </w:p>
        </w:tc>
      </w:tr>
    </w:tbl>
    <w:p w:rsidR="002806F4" w:rsidRDefault="002806F4" w:rsidP="00C66D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66D8E" w:rsidRDefault="00C66D8E" w:rsidP="00C66D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66D8E">
        <w:rPr>
          <w:rFonts w:ascii="Times New Roman" w:hAnsi="Times New Roman" w:cs="Times New Roman"/>
        </w:rPr>
        <w:t>д) методы работы наставника (</w:t>
      </w:r>
      <w:proofErr w:type="gramStart"/>
      <w:r w:rsidRPr="00C66D8E">
        <w:rPr>
          <w:rFonts w:ascii="Times New Roman" w:hAnsi="Times New Roman" w:cs="Times New Roman"/>
        </w:rPr>
        <w:t>нужное</w:t>
      </w:r>
      <w:proofErr w:type="gramEnd"/>
      <w:r w:rsidRPr="00C66D8E">
        <w:rPr>
          <w:rFonts w:ascii="Times New Roman" w:hAnsi="Times New Roman" w:cs="Times New Roman"/>
        </w:rPr>
        <w:t xml:space="preserve"> указать):</w:t>
      </w:r>
    </w:p>
    <w:p w:rsidR="00ED3BAF" w:rsidRPr="00C66D8E" w:rsidRDefault="00ED3BAF" w:rsidP="00C66D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349"/>
      </w:tblGrid>
      <w:tr w:rsidR="00C66D8E" w:rsidRPr="00C66D8E" w:rsidTr="00CC5945">
        <w:tc>
          <w:tcPr>
            <w:tcW w:w="562" w:type="dxa"/>
            <w:tcBorders>
              <w:right w:val="single" w:sz="4" w:space="0" w:color="auto"/>
            </w:tcBorders>
          </w:tcPr>
          <w:p w:rsidR="00C66D8E" w:rsidRPr="00C66D8E" w:rsidRDefault="00C66D8E" w:rsidP="00C66D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D8E" w:rsidRPr="00C66D8E" w:rsidRDefault="00C66D8E" w:rsidP="00C66D8E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в основном самостоятельное изучение материалов и выполнение заданий,</w:t>
            </w:r>
          </w:p>
          <w:p w:rsidR="00C66D8E" w:rsidRPr="00C66D8E" w:rsidRDefault="00C66D8E" w:rsidP="00C66D8E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на возникающие вопросы наставник отвечает по электронной почте</w:t>
            </w:r>
            <w:r w:rsidR="00C5087D">
              <w:rPr>
                <w:rFonts w:ascii="Times New Roman" w:hAnsi="Times New Roman" w:cs="Times New Roman"/>
              </w:rPr>
              <w:t>;</w:t>
            </w:r>
          </w:p>
        </w:tc>
      </w:tr>
      <w:tr w:rsidR="00C66D8E" w:rsidRPr="00C66D8E" w:rsidTr="00CC5945">
        <w:tc>
          <w:tcPr>
            <w:tcW w:w="562" w:type="dxa"/>
            <w:tcBorders>
              <w:right w:val="single" w:sz="4" w:space="0" w:color="auto"/>
            </w:tcBorders>
          </w:tcPr>
          <w:p w:rsidR="00C66D8E" w:rsidRPr="00C66D8E" w:rsidRDefault="00C66D8E" w:rsidP="00C66D8E">
            <w:pPr>
              <w:jc w:val="both"/>
              <w:rPr>
                <w:rFonts w:ascii="Times New Roman" w:hAnsi="Times New Roman" w:cs="Times New Roman"/>
              </w:rPr>
            </w:pPr>
          </w:p>
          <w:p w:rsidR="00C66D8E" w:rsidRPr="00C66D8E" w:rsidRDefault="00C66D8E" w:rsidP="00C66D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D8E" w:rsidRPr="00C66D8E" w:rsidRDefault="00C66D8E" w:rsidP="00C66D8E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в основном самостоятельное изучение материалов и выполнение заданий,</w:t>
            </w:r>
          </w:p>
          <w:p w:rsidR="00C66D8E" w:rsidRPr="00C66D8E" w:rsidRDefault="00C66D8E" w:rsidP="00C66D8E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на возникающие вопросы</w:t>
            </w:r>
            <w:r w:rsidR="00C5087D">
              <w:rPr>
                <w:rFonts w:ascii="Times New Roman" w:hAnsi="Times New Roman" w:cs="Times New Roman"/>
              </w:rPr>
              <w:t xml:space="preserve"> наставник отвечает по телефону;</w:t>
            </w:r>
          </w:p>
        </w:tc>
      </w:tr>
      <w:tr w:rsidR="00C66D8E" w:rsidRPr="00C66D8E" w:rsidTr="00CC5945">
        <w:tc>
          <w:tcPr>
            <w:tcW w:w="562" w:type="dxa"/>
            <w:tcBorders>
              <w:right w:val="single" w:sz="4" w:space="0" w:color="auto"/>
            </w:tcBorders>
          </w:tcPr>
          <w:p w:rsidR="00C66D8E" w:rsidRPr="00C66D8E" w:rsidRDefault="00C66D8E" w:rsidP="00C66D8E">
            <w:pPr>
              <w:jc w:val="both"/>
              <w:rPr>
                <w:rFonts w:ascii="Times New Roman" w:hAnsi="Times New Roman" w:cs="Times New Roman"/>
              </w:rPr>
            </w:pPr>
          </w:p>
          <w:p w:rsidR="00C66D8E" w:rsidRPr="00C66D8E" w:rsidRDefault="00C66D8E" w:rsidP="00C66D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D8E" w:rsidRPr="00C66D8E" w:rsidRDefault="00C66D8E" w:rsidP="00C66D8E">
            <w:pPr>
              <w:jc w:val="both"/>
              <w:rPr>
                <w:rFonts w:ascii="Times New Roman" w:hAnsi="Times New Roman" w:cs="Times New Roman"/>
              </w:rPr>
            </w:pPr>
          </w:p>
          <w:p w:rsidR="00C66D8E" w:rsidRPr="00C66D8E" w:rsidRDefault="00C66D8E" w:rsidP="00C66D8E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личные консультации в заранее определенное время</w:t>
            </w:r>
            <w:r w:rsidR="00C5087D">
              <w:rPr>
                <w:rFonts w:ascii="Times New Roman" w:hAnsi="Times New Roman" w:cs="Times New Roman"/>
              </w:rPr>
              <w:t>;</w:t>
            </w:r>
          </w:p>
        </w:tc>
      </w:tr>
      <w:tr w:rsidR="00C66D8E" w:rsidRPr="00C66D8E" w:rsidTr="00CC5945">
        <w:tc>
          <w:tcPr>
            <w:tcW w:w="562" w:type="dxa"/>
            <w:tcBorders>
              <w:right w:val="single" w:sz="4" w:space="0" w:color="auto"/>
            </w:tcBorders>
          </w:tcPr>
          <w:p w:rsidR="00C66D8E" w:rsidRPr="00C66D8E" w:rsidRDefault="00C66D8E" w:rsidP="00C66D8E">
            <w:pPr>
              <w:jc w:val="both"/>
              <w:rPr>
                <w:rFonts w:ascii="Times New Roman" w:hAnsi="Times New Roman" w:cs="Times New Roman"/>
              </w:rPr>
            </w:pPr>
          </w:p>
          <w:p w:rsidR="00C66D8E" w:rsidRPr="00C66D8E" w:rsidRDefault="00C66D8E" w:rsidP="00C66D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D8E" w:rsidRPr="00C66D8E" w:rsidRDefault="00C66D8E" w:rsidP="00C66D8E">
            <w:pPr>
              <w:jc w:val="both"/>
              <w:rPr>
                <w:rFonts w:ascii="Times New Roman" w:hAnsi="Times New Roman" w:cs="Times New Roman"/>
              </w:rPr>
            </w:pPr>
          </w:p>
          <w:p w:rsidR="00C66D8E" w:rsidRPr="00C66D8E" w:rsidRDefault="00C66D8E" w:rsidP="00C66D8E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личные консультации по мере необходимости</w:t>
            </w:r>
            <w:r w:rsidR="00C5087D">
              <w:rPr>
                <w:rFonts w:ascii="Times New Roman" w:hAnsi="Times New Roman" w:cs="Times New Roman"/>
              </w:rPr>
              <w:t>;</w:t>
            </w:r>
          </w:p>
        </w:tc>
      </w:tr>
      <w:tr w:rsidR="00C66D8E" w:rsidRPr="00C66D8E" w:rsidTr="00CC5945">
        <w:tc>
          <w:tcPr>
            <w:tcW w:w="562" w:type="dxa"/>
            <w:tcBorders>
              <w:right w:val="single" w:sz="4" w:space="0" w:color="auto"/>
            </w:tcBorders>
          </w:tcPr>
          <w:p w:rsidR="00C66D8E" w:rsidRPr="00C66D8E" w:rsidRDefault="00C66D8E" w:rsidP="00C66D8E">
            <w:pPr>
              <w:jc w:val="both"/>
              <w:rPr>
                <w:rFonts w:ascii="Times New Roman" w:hAnsi="Times New Roman" w:cs="Times New Roman"/>
              </w:rPr>
            </w:pPr>
          </w:p>
          <w:p w:rsidR="00C66D8E" w:rsidRPr="00C66D8E" w:rsidRDefault="00C66D8E" w:rsidP="00C66D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D8E" w:rsidRPr="00C66D8E" w:rsidRDefault="00C66D8E" w:rsidP="00C66D8E">
            <w:pPr>
              <w:jc w:val="both"/>
              <w:rPr>
                <w:rFonts w:ascii="Times New Roman" w:hAnsi="Times New Roman" w:cs="Times New Roman"/>
              </w:rPr>
            </w:pPr>
          </w:p>
          <w:p w:rsidR="00C66D8E" w:rsidRPr="00C66D8E" w:rsidRDefault="00C66D8E" w:rsidP="00C66D8E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поэтапный совмест</w:t>
            </w:r>
            <w:r w:rsidR="00C5087D">
              <w:rPr>
                <w:rFonts w:ascii="Times New Roman" w:hAnsi="Times New Roman" w:cs="Times New Roman"/>
              </w:rPr>
              <w:t>ный разбор практических заданий;</w:t>
            </w:r>
          </w:p>
        </w:tc>
      </w:tr>
      <w:tr w:rsidR="00C66D8E" w:rsidRPr="00C66D8E" w:rsidTr="00CC5945">
        <w:tc>
          <w:tcPr>
            <w:tcW w:w="562" w:type="dxa"/>
          </w:tcPr>
          <w:p w:rsidR="00C66D8E" w:rsidRPr="00C66D8E" w:rsidRDefault="00C66D8E" w:rsidP="00C66D8E">
            <w:pPr>
              <w:jc w:val="both"/>
              <w:rPr>
                <w:rFonts w:ascii="Times New Roman" w:hAnsi="Times New Roman" w:cs="Times New Roman"/>
              </w:rPr>
            </w:pPr>
          </w:p>
          <w:p w:rsidR="00C66D8E" w:rsidRPr="00C66D8E" w:rsidRDefault="00C66D8E" w:rsidP="00C66D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tcBorders>
              <w:top w:val="nil"/>
              <w:bottom w:val="nil"/>
              <w:right w:val="nil"/>
            </w:tcBorders>
          </w:tcPr>
          <w:p w:rsidR="00C66D8E" w:rsidRPr="00C66D8E" w:rsidRDefault="00C66D8E" w:rsidP="00C66D8E">
            <w:pPr>
              <w:jc w:val="both"/>
              <w:rPr>
                <w:rFonts w:ascii="Times New Roman" w:hAnsi="Times New Roman" w:cs="Times New Roman"/>
              </w:rPr>
            </w:pPr>
          </w:p>
          <w:p w:rsidR="00C66D8E" w:rsidRPr="00C66D8E" w:rsidRDefault="00C66D8E" w:rsidP="00C66D8E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иное (указать) _______________________________</w:t>
            </w:r>
            <w:r w:rsidR="00C5087D">
              <w:rPr>
                <w:rFonts w:ascii="Times New Roman" w:hAnsi="Times New Roman" w:cs="Times New Roman"/>
              </w:rPr>
              <w:t>______</w:t>
            </w:r>
            <w:r w:rsidR="0081017C">
              <w:rPr>
                <w:rFonts w:ascii="Times New Roman" w:hAnsi="Times New Roman" w:cs="Times New Roman"/>
              </w:rPr>
              <w:t>_______________________________</w:t>
            </w:r>
            <w:proofErr w:type="gramStart"/>
            <w:r w:rsidR="0081017C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</w:tbl>
    <w:p w:rsidR="00C66D8E" w:rsidRPr="00C66D8E" w:rsidRDefault="00C66D8E" w:rsidP="00C66D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D3BAF" w:rsidRDefault="00ED3BAF" w:rsidP="00C66D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D3BAF" w:rsidRDefault="00ED3BAF" w:rsidP="00C66D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D3BAF" w:rsidRDefault="00ED3BAF" w:rsidP="00C66D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66D8E" w:rsidRPr="00C66D8E" w:rsidRDefault="00C66D8E" w:rsidP="00C66D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66D8E">
        <w:rPr>
          <w:rFonts w:ascii="Times New Roman" w:hAnsi="Times New Roman" w:cs="Times New Roman"/>
        </w:rPr>
        <w:lastRenderedPageBreak/>
        <w:t>5. Комментарии сотрудника о работе с наставником:</w:t>
      </w:r>
    </w:p>
    <w:p w:rsidR="00C66D8E" w:rsidRPr="00C66D8E" w:rsidRDefault="00C66D8E" w:rsidP="00C66D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66D8E" w:rsidRPr="00C66D8E" w:rsidRDefault="00C66D8E" w:rsidP="00C66D8E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D3BAF" w:rsidRPr="00C66D8E" w:rsidRDefault="00C66D8E" w:rsidP="00C66D8E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66D8E">
        <w:rPr>
          <w:rFonts w:ascii="Times New Roman" w:hAnsi="Times New Roman" w:cs="Times New Roman"/>
        </w:rPr>
        <w:tab/>
        <w:t>.</w:t>
      </w:r>
    </w:p>
    <w:p w:rsidR="00C66D8E" w:rsidRPr="00C66D8E" w:rsidRDefault="00C66D8E" w:rsidP="00C66D8E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3"/>
        <w:gridCol w:w="113"/>
        <w:gridCol w:w="2779"/>
        <w:gridCol w:w="567"/>
        <w:gridCol w:w="1814"/>
        <w:gridCol w:w="113"/>
        <w:gridCol w:w="2778"/>
        <w:gridCol w:w="88"/>
      </w:tblGrid>
      <w:tr w:rsidR="00ED3BAF" w:rsidRPr="00C66D8E" w:rsidTr="00ED3BAF">
        <w:trPr>
          <w:cantSplit/>
          <w:trHeight w:val="1380"/>
        </w:trPr>
        <w:tc>
          <w:tcPr>
            <w:tcW w:w="5272" w:type="dxa"/>
            <w:gridSpan w:val="4"/>
            <w:vAlign w:val="center"/>
          </w:tcPr>
          <w:p w:rsidR="00ED3BAF" w:rsidRPr="00C66D8E" w:rsidRDefault="00ED3BAF" w:rsidP="00B4668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Отметка об ознакомлении</w:t>
            </w:r>
            <w:r w:rsidRPr="00C66D8E">
              <w:rPr>
                <w:rFonts w:ascii="Times New Roman" w:hAnsi="Times New Roman" w:cs="Times New Roman"/>
              </w:rPr>
              <w:br/>
              <w:t>непосредственного руководителя</w:t>
            </w:r>
            <w:r w:rsidRPr="00C66D8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гражданского служащего</w:t>
            </w:r>
            <w:r w:rsidRPr="00C66D8E">
              <w:rPr>
                <w:rFonts w:ascii="Times New Roman" w:hAnsi="Times New Roman" w:cs="Times New Roman"/>
              </w:rPr>
              <w:t xml:space="preserve">, в отношении которого осуществлялось наставничество, с анкетой </w:t>
            </w:r>
          </w:p>
        </w:tc>
        <w:tc>
          <w:tcPr>
            <w:tcW w:w="4705" w:type="dxa"/>
            <w:gridSpan w:val="3"/>
            <w:vAlign w:val="bottom"/>
          </w:tcPr>
          <w:p w:rsidR="00ED3BAF" w:rsidRPr="00C66D8E" w:rsidRDefault="00ED3BAF" w:rsidP="00C66D8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 xml:space="preserve">Должность сотрудника, </w:t>
            </w:r>
          </w:p>
          <w:p w:rsidR="00ED3BAF" w:rsidRPr="00C66D8E" w:rsidRDefault="00ED3BAF" w:rsidP="00C66D8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C66D8E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Pr="00C66D8E">
              <w:rPr>
                <w:rFonts w:ascii="Times New Roman" w:hAnsi="Times New Roman" w:cs="Times New Roman"/>
              </w:rPr>
              <w:t xml:space="preserve"> которого осуществлялось наставничество</w:t>
            </w:r>
          </w:p>
        </w:tc>
        <w:tc>
          <w:tcPr>
            <w:tcW w:w="88" w:type="dxa"/>
          </w:tcPr>
          <w:p w:rsidR="00ED3BAF" w:rsidRPr="00C66D8E" w:rsidRDefault="00ED3BAF" w:rsidP="00C66D8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3BAF" w:rsidRPr="00C66D8E" w:rsidTr="00ED3BAF">
        <w:trPr>
          <w:cantSplit/>
        </w:trPr>
        <w:tc>
          <w:tcPr>
            <w:tcW w:w="1813" w:type="dxa"/>
            <w:tcBorders>
              <w:bottom w:val="single" w:sz="4" w:space="0" w:color="auto"/>
            </w:tcBorders>
            <w:vAlign w:val="bottom"/>
          </w:tcPr>
          <w:p w:rsidR="00ED3BAF" w:rsidRPr="00C66D8E" w:rsidRDefault="00ED3BAF" w:rsidP="00C66D8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ED3BAF" w:rsidRPr="00C66D8E" w:rsidRDefault="00ED3BAF" w:rsidP="00C66D8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bottom"/>
          </w:tcPr>
          <w:p w:rsidR="00ED3BAF" w:rsidRPr="00C66D8E" w:rsidRDefault="00ED3BAF" w:rsidP="00C66D8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ED3BAF" w:rsidRPr="00C66D8E" w:rsidRDefault="00ED3BAF" w:rsidP="00C66D8E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ED3BAF" w:rsidRPr="00C66D8E" w:rsidRDefault="00ED3BAF" w:rsidP="00C66D8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ED3BAF" w:rsidRPr="00C66D8E" w:rsidRDefault="00ED3BAF" w:rsidP="00C66D8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bottom"/>
          </w:tcPr>
          <w:p w:rsidR="00ED3BAF" w:rsidRPr="00C66D8E" w:rsidRDefault="00ED3BAF" w:rsidP="00C66D8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" w:type="dxa"/>
            <w:tcBorders>
              <w:bottom w:val="single" w:sz="4" w:space="0" w:color="auto"/>
            </w:tcBorders>
          </w:tcPr>
          <w:p w:rsidR="00ED3BAF" w:rsidRPr="00C66D8E" w:rsidRDefault="00ED3BAF" w:rsidP="00C66D8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3BAF" w:rsidRPr="00C66D8E" w:rsidTr="00ED3BAF">
        <w:trPr>
          <w:cantSplit/>
        </w:trPr>
        <w:tc>
          <w:tcPr>
            <w:tcW w:w="1813" w:type="dxa"/>
            <w:tcBorders>
              <w:top w:val="single" w:sz="4" w:space="0" w:color="auto"/>
            </w:tcBorders>
          </w:tcPr>
          <w:p w:rsidR="00ED3BAF" w:rsidRPr="00C66D8E" w:rsidRDefault="00ED3BAF" w:rsidP="00C66D8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8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ED3BAF" w:rsidRPr="00C66D8E" w:rsidRDefault="00ED3BAF" w:rsidP="00C66D8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ED3BAF" w:rsidRPr="00C66D8E" w:rsidRDefault="00ED3BAF" w:rsidP="00C66D8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8E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:rsidR="00ED3BAF" w:rsidRPr="00C66D8E" w:rsidRDefault="00ED3BAF" w:rsidP="00C66D8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ED3BAF" w:rsidRPr="00C66D8E" w:rsidRDefault="00ED3BAF" w:rsidP="00C66D8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8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ED3BAF" w:rsidRPr="00C66D8E" w:rsidRDefault="00ED3BAF" w:rsidP="00C66D8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:rsidR="00ED3BAF" w:rsidRPr="00C66D8E" w:rsidRDefault="00ED3BAF" w:rsidP="00C66D8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8E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88" w:type="dxa"/>
          </w:tcPr>
          <w:p w:rsidR="00ED3BAF" w:rsidRPr="00C66D8E" w:rsidRDefault="00ED3BAF" w:rsidP="00C66D8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6D8E" w:rsidRPr="00C66D8E" w:rsidRDefault="00C66D8E" w:rsidP="00C66D8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"/>
        <w:gridCol w:w="567"/>
        <w:gridCol w:w="255"/>
        <w:gridCol w:w="2438"/>
        <w:gridCol w:w="397"/>
        <w:gridCol w:w="454"/>
        <w:gridCol w:w="397"/>
        <w:gridCol w:w="567"/>
        <w:gridCol w:w="198"/>
        <w:gridCol w:w="567"/>
        <w:gridCol w:w="255"/>
        <w:gridCol w:w="2438"/>
        <w:gridCol w:w="397"/>
        <w:gridCol w:w="454"/>
        <w:gridCol w:w="455"/>
      </w:tblGrid>
      <w:tr w:rsidR="00C66D8E" w:rsidRPr="00C66D8E" w:rsidTr="00CC5945"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D8E" w:rsidRPr="00C66D8E" w:rsidRDefault="00C66D8E" w:rsidP="00C66D8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D8E" w:rsidRPr="00C66D8E" w:rsidRDefault="00C66D8E" w:rsidP="00C66D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D8E" w:rsidRPr="00C66D8E" w:rsidRDefault="00C66D8E" w:rsidP="00C66D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D8E" w:rsidRPr="00C66D8E" w:rsidRDefault="00C66D8E" w:rsidP="00C66D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D8E" w:rsidRPr="00C66D8E" w:rsidRDefault="00C66D8E" w:rsidP="00C66D8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D8E" w:rsidRPr="00C66D8E" w:rsidRDefault="00C66D8E" w:rsidP="00C66D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D8E" w:rsidRPr="00C66D8E" w:rsidRDefault="00C66D8E" w:rsidP="00C66D8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C66D8E">
              <w:rPr>
                <w:rFonts w:ascii="Times New Roman" w:hAnsi="Times New Roman" w:cs="Times New Roman"/>
              </w:rPr>
              <w:t>г</w:t>
            </w:r>
            <w:proofErr w:type="gramEnd"/>
            <w:r w:rsidRPr="00C66D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D8E" w:rsidRPr="00C66D8E" w:rsidRDefault="00C66D8E" w:rsidP="00C66D8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D8E" w:rsidRPr="00C66D8E" w:rsidRDefault="00C66D8E" w:rsidP="00C66D8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D8E" w:rsidRPr="00C66D8E" w:rsidRDefault="00C66D8E" w:rsidP="00C66D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D8E" w:rsidRPr="00C66D8E" w:rsidRDefault="00C66D8E" w:rsidP="00C66D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D8E" w:rsidRPr="00C66D8E" w:rsidRDefault="00C66D8E" w:rsidP="00C66D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D8E" w:rsidRPr="00C66D8E" w:rsidRDefault="00C66D8E" w:rsidP="00C66D8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D8E" w:rsidRPr="00C66D8E" w:rsidRDefault="00C66D8E" w:rsidP="00C66D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D8E" w:rsidRPr="00C66D8E" w:rsidRDefault="00C66D8E" w:rsidP="00C66D8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C66D8E">
              <w:rPr>
                <w:rFonts w:ascii="Times New Roman" w:hAnsi="Times New Roman" w:cs="Times New Roman"/>
              </w:rPr>
              <w:t>г</w:t>
            </w:r>
            <w:proofErr w:type="gramEnd"/>
            <w:r w:rsidRPr="00C66D8E">
              <w:rPr>
                <w:rFonts w:ascii="Times New Roman" w:hAnsi="Times New Roman" w:cs="Times New Roman"/>
              </w:rPr>
              <w:t>.</w:t>
            </w:r>
          </w:p>
        </w:tc>
      </w:tr>
    </w:tbl>
    <w:p w:rsidR="00C66D8E" w:rsidRPr="00C66D8E" w:rsidRDefault="00C66D8E" w:rsidP="00C66D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66D8E" w:rsidRPr="00C66D8E" w:rsidRDefault="00C66D8E" w:rsidP="00C66D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66D8E" w:rsidRPr="00C66D8E" w:rsidRDefault="00C66D8E" w:rsidP="00C66D8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C66D8E" w:rsidRPr="00C66D8E" w:rsidRDefault="00C66D8E" w:rsidP="00C66D8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E262E" w:rsidRDefault="00DE26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E262E" w:rsidRDefault="00DE262E" w:rsidP="00DE26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6</w:t>
      </w:r>
    </w:p>
    <w:p w:rsidR="00DE262E" w:rsidRPr="00C66D8E" w:rsidRDefault="00DE262E" w:rsidP="007D117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17ACC" w:rsidRDefault="00D17ACC" w:rsidP="007D117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912">
        <w:rPr>
          <w:rFonts w:ascii="Times New Roman" w:hAnsi="Times New Roman" w:cs="Times New Roman"/>
          <w:b/>
          <w:bCs/>
          <w:sz w:val="28"/>
          <w:szCs w:val="28"/>
        </w:rPr>
        <w:t>Памятка наставнику</w:t>
      </w:r>
    </w:p>
    <w:p w:rsidR="007D1176" w:rsidRDefault="007D1176" w:rsidP="007D117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4BF6" w:rsidRPr="00734BF6" w:rsidRDefault="00734BF6" w:rsidP="007D117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4BF6">
        <w:rPr>
          <w:rFonts w:ascii="Times New Roman" w:hAnsi="Times New Roman" w:cs="Times New Roman"/>
          <w:bCs/>
          <w:sz w:val="28"/>
          <w:szCs w:val="28"/>
        </w:rPr>
        <w:t>Уважаемый коллега!</w:t>
      </w:r>
    </w:p>
    <w:p w:rsidR="00734BF6" w:rsidRPr="00734BF6" w:rsidRDefault="00734BF6" w:rsidP="007D117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17ACC" w:rsidRPr="00161912" w:rsidRDefault="00D17ACC" w:rsidP="007D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912">
        <w:rPr>
          <w:rFonts w:ascii="Times New Roman" w:hAnsi="Times New Roman" w:cs="Times New Roman"/>
          <w:sz w:val="28"/>
          <w:szCs w:val="28"/>
        </w:rPr>
        <w:t xml:space="preserve">Перед Вами стоит интересная и творческая задача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61912">
        <w:rPr>
          <w:rFonts w:ascii="Times New Roman" w:hAnsi="Times New Roman" w:cs="Times New Roman"/>
          <w:sz w:val="28"/>
          <w:szCs w:val="28"/>
        </w:rPr>
        <w:t>помочь новому коллеге познакомиться с государственным органом, включиться в рабочий процесс, создать для него комфортную и дружескую атмосферу. В этом Вам помогут рекомендации, представленные ниже.</w:t>
      </w:r>
    </w:p>
    <w:p w:rsidR="00D17ACC" w:rsidRPr="00161912" w:rsidRDefault="00D17ACC" w:rsidP="007D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61912">
        <w:rPr>
          <w:rFonts w:ascii="Times New Roman" w:hAnsi="Times New Roman" w:cs="Times New Roman"/>
          <w:sz w:val="28"/>
          <w:szCs w:val="28"/>
        </w:rPr>
        <w:t>аставник</w:t>
      </w:r>
      <w:r>
        <w:rPr>
          <w:rFonts w:ascii="Times New Roman" w:hAnsi="Times New Roman" w:cs="Times New Roman"/>
          <w:sz w:val="28"/>
          <w:szCs w:val="28"/>
        </w:rPr>
        <w:t>ом является</w:t>
      </w:r>
      <w:r w:rsidRPr="00161912">
        <w:rPr>
          <w:rFonts w:ascii="Times New Roman" w:hAnsi="Times New Roman" w:cs="Times New Roman"/>
          <w:sz w:val="28"/>
          <w:szCs w:val="28"/>
        </w:rPr>
        <w:t xml:space="preserve"> </w:t>
      </w:r>
      <w:r w:rsidRPr="00BA1CF2">
        <w:rPr>
          <w:rFonts w:ascii="Times New Roman" w:hAnsi="Times New Roman" w:cs="Times New Roman"/>
          <w:sz w:val="28"/>
          <w:szCs w:val="28"/>
        </w:rPr>
        <w:t xml:space="preserve">гражданский служащий или иное лицо, </w:t>
      </w:r>
      <w:r w:rsidRPr="005130FB">
        <w:rPr>
          <w:rFonts w:ascii="Times New Roman" w:hAnsi="Times New Roman" w:cs="Times New Roman"/>
          <w:sz w:val="28"/>
          <w:szCs w:val="28"/>
        </w:rPr>
        <w:t>назначаемое ответственным за профессиональную и должностную адаптацию лица, в отношении которого о</w:t>
      </w:r>
      <w:r w:rsidRPr="00FA66E9">
        <w:rPr>
          <w:rFonts w:ascii="Times New Roman" w:hAnsi="Times New Roman" w:cs="Times New Roman"/>
          <w:sz w:val="28"/>
          <w:szCs w:val="28"/>
        </w:rPr>
        <w:t>существляется наставничество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66E9">
        <w:rPr>
          <w:rFonts w:ascii="Times New Roman" w:hAnsi="Times New Roman" w:cs="Times New Roman"/>
          <w:sz w:val="28"/>
          <w:szCs w:val="28"/>
        </w:rPr>
        <w:t xml:space="preserve"> в государственном органе.</w:t>
      </w:r>
    </w:p>
    <w:p w:rsidR="00D17ACC" w:rsidRPr="00161912" w:rsidRDefault="00D17ACC" w:rsidP="007D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на государственную гражданскую службу или п</w:t>
      </w:r>
      <w:r w:rsidRPr="00161912">
        <w:rPr>
          <w:rFonts w:ascii="Times New Roman" w:hAnsi="Times New Roman" w:cs="Times New Roman"/>
          <w:sz w:val="28"/>
          <w:szCs w:val="28"/>
        </w:rPr>
        <w:t xml:space="preserve">ереход </w:t>
      </w:r>
      <w:r>
        <w:rPr>
          <w:rFonts w:ascii="Times New Roman" w:hAnsi="Times New Roman" w:cs="Times New Roman"/>
          <w:sz w:val="28"/>
          <w:szCs w:val="28"/>
        </w:rPr>
        <w:t xml:space="preserve">в другой государственный орган </w:t>
      </w:r>
      <w:r w:rsidRPr="00161912">
        <w:rPr>
          <w:rFonts w:ascii="Times New Roman" w:hAnsi="Times New Roman" w:cs="Times New Roman"/>
          <w:sz w:val="28"/>
          <w:szCs w:val="28"/>
        </w:rPr>
        <w:t xml:space="preserve">неизбежно </w:t>
      </w:r>
      <w:r>
        <w:rPr>
          <w:rFonts w:ascii="Times New Roman" w:hAnsi="Times New Roman" w:cs="Times New Roman"/>
          <w:sz w:val="28"/>
          <w:szCs w:val="28"/>
        </w:rPr>
        <w:t>сопровождается определенным периодом адаптации</w:t>
      </w:r>
      <w:r w:rsidRPr="001619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61912">
        <w:rPr>
          <w:rFonts w:ascii="Times New Roman" w:hAnsi="Times New Roman" w:cs="Times New Roman"/>
          <w:sz w:val="28"/>
          <w:szCs w:val="28"/>
        </w:rPr>
        <w:t xml:space="preserve">Задача наставника заключается в том, чтобы помочь </w:t>
      </w:r>
      <w:r>
        <w:rPr>
          <w:rFonts w:ascii="Times New Roman" w:hAnsi="Times New Roman" w:cs="Times New Roman"/>
          <w:sz w:val="28"/>
          <w:szCs w:val="28"/>
        </w:rPr>
        <w:t>новому гражданскому служащему, особенно молодому,</w:t>
      </w:r>
      <w:r w:rsidRPr="00161912">
        <w:rPr>
          <w:rFonts w:ascii="Times New Roman" w:hAnsi="Times New Roman" w:cs="Times New Roman"/>
          <w:sz w:val="28"/>
          <w:szCs w:val="28"/>
        </w:rPr>
        <w:t xml:space="preserve"> почувствовать себя комфортно в новом коллективе, </w:t>
      </w:r>
      <w:r>
        <w:rPr>
          <w:rFonts w:ascii="Times New Roman" w:hAnsi="Times New Roman" w:cs="Times New Roman"/>
          <w:sz w:val="28"/>
          <w:szCs w:val="28"/>
        </w:rPr>
        <w:t xml:space="preserve">разъяснить ему организационную структуру и порядок служебного взаимодействия, связанный с исполнением должностных обязанностей, </w:t>
      </w:r>
      <w:r w:rsidRPr="00161912">
        <w:rPr>
          <w:rFonts w:ascii="Times New Roman" w:hAnsi="Times New Roman" w:cs="Times New Roman"/>
          <w:sz w:val="28"/>
          <w:szCs w:val="28"/>
        </w:rPr>
        <w:t xml:space="preserve">а также передать </w:t>
      </w:r>
      <w:r>
        <w:rPr>
          <w:rFonts w:ascii="Times New Roman" w:hAnsi="Times New Roman" w:cs="Times New Roman"/>
          <w:sz w:val="28"/>
          <w:szCs w:val="28"/>
        </w:rPr>
        <w:t>лицу, в отношении которого осуществляется наставничество,</w:t>
      </w:r>
      <w:r w:rsidRPr="00161912">
        <w:rPr>
          <w:rFonts w:ascii="Times New Roman" w:hAnsi="Times New Roman" w:cs="Times New Roman"/>
          <w:sz w:val="28"/>
          <w:szCs w:val="28"/>
        </w:rPr>
        <w:t xml:space="preserve"> опыт и знания</w:t>
      </w:r>
      <w:r>
        <w:rPr>
          <w:rFonts w:ascii="Times New Roman" w:hAnsi="Times New Roman" w:cs="Times New Roman"/>
          <w:sz w:val="28"/>
          <w:szCs w:val="28"/>
        </w:rPr>
        <w:t xml:space="preserve"> по области и виду государственной служебной деятельности</w:t>
      </w:r>
      <w:r w:rsidRPr="00161912">
        <w:rPr>
          <w:rFonts w:ascii="Times New Roman" w:hAnsi="Times New Roman" w:cs="Times New Roman"/>
          <w:sz w:val="28"/>
          <w:szCs w:val="28"/>
        </w:rPr>
        <w:t>, необходимые для выполнения его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, моральные ценности государственного органа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приоритеты государственно-служебной культуры</w:t>
      </w:r>
      <w:r w:rsidRPr="00161912">
        <w:rPr>
          <w:rFonts w:ascii="Times New Roman" w:hAnsi="Times New Roman" w:cs="Times New Roman"/>
          <w:sz w:val="28"/>
          <w:szCs w:val="28"/>
        </w:rPr>
        <w:t>.</w:t>
      </w:r>
    </w:p>
    <w:p w:rsidR="00B74BE5" w:rsidRDefault="00D17ACC" w:rsidP="00B7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912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по первичной адаптации лица, в отношении которого осуществляется наставничество</w:t>
      </w:r>
      <w:r w:rsidR="00B74BE5">
        <w:rPr>
          <w:rFonts w:ascii="Times New Roman" w:hAnsi="Times New Roman" w:cs="Times New Roman"/>
          <w:sz w:val="28"/>
          <w:szCs w:val="28"/>
        </w:rPr>
        <w:t>:</w:t>
      </w:r>
    </w:p>
    <w:p w:rsidR="00B74BE5" w:rsidRDefault="00D17ACC" w:rsidP="00B7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912">
        <w:rPr>
          <w:rFonts w:ascii="Times New Roman" w:hAnsi="Times New Roman" w:cs="Times New Roman"/>
          <w:sz w:val="28"/>
          <w:szCs w:val="28"/>
        </w:rPr>
        <w:t>Расскажите вашему новому коллеге, какая форма обращения</w:t>
      </w:r>
      <w:r w:rsidR="00B74BE5">
        <w:rPr>
          <w:rFonts w:ascii="Times New Roman" w:hAnsi="Times New Roman" w:cs="Times New Roman"/>
          <w:sz w:val="28"/>
          <w:szCs w:val="28"/>
        </w:rPr>
        <w:t xml:space="preserve"> принята в Вашем подразделении.</w:t>
      </w:r>
    </w:p>
    <w:p w:rsidR="00B74BE5" w:rsidRDefault="00D17ACC" w:rsidP="00B7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912">
        <w:rPr>
          <w:rFonts w:ascii="Times New Roman" w:hAnsi="Times New Roman" w:cs="Times New Roman"/>
          <w:sz w:val="28"/>
          <w:szCs w:val="28"/>
        </w:rPr>
        <w:t>Расскажите сотруднику о государственном органе, о структурном подразделении в котором Вы работаете, об особенностях работы государственного органа, об особенностях прохождения гражданской службы в государственном органе. Последнее будет особенно интересно для сотрудников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1912">
        <w:rPr>
          <w:rFonts w:ascii="Times New Roman" w:hAnsi="Times New Roman" w:cs="Times New Roman"/>
          <w:sz w:val="28"/>
          <w:szCs w:val="28"/>
        </w:rPr>
        <w:t xml:space="preserve"> впервые </w:t>
      </w:r>
      <w:r>
        <w:rPr>
          <w:rFonts w:ascii="Times New Roman" w:hAnsi="Times New Roman" w:cs="Times New Roman"/>
          <w:sz w:val="28"/>
          <w:szCs w:val="28"/>
        </w:rPr>
        <w:t>поступивших</w:t>
      </w:r>
      <w:r w:rsidRPr="00161912">
        <w:rPr>
          <w:rFonts w:ascii="Times New Roman" w:hAnsi="Times New Roman" w:cs="Times New Roman"/>
          <w:sz w:val="28"/>
          <w:szCs w:val="28"/>
        </w:rPr>
        <w:t xml:space="preserve"> на гражданск</w:t>
      </w:r>
      <w:r w:rsidR="00B74BE5">
        <w:rPr>
          <w:rFonts w:ascii="Times New Roman" w:hAnsi="Times New Roman" w:cs="Times New Roman"/>
          <w:sz w:val="28"/>
          <w:szCs w:val="28"/>
        </w:rPr>
        <w:t>ую службу.</w:t>
      </w:r>
    </w:p>
    <w:p w:rsidR="00B74BE5" w:rsidRDefault="00D17ACC" w:rsidP="00B7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61912">
        <w:rPr>
          <w:rFonts w:ascii="Times New Roman" w:hAnsi="Times New Roman" w:cs="Times New Roman"/>
          <w:sz w:val="28"/>
          <w:szCs w:val="28"/>
        </w:rPr>
        <w:t>знакомьте сотрудника с разделами сайта государственного о</w:t>
      </w:r>
      <w:r w:rsidR="00B74BE5">
        <w:rPr>
          <w:rFonts w:ascii="Times New Roman" w:hAnsi="Times New Roman" w:cs="Times New Roman"/>
          <w:sz w:val="28"/>
          <w:szCs w:val="28"/>
        </w:rPr>
        <w:t>ргана. Научите работать с ними.</w:t>
      </w:r>
    </w:p>
    <w:p w:rsidR="00B74BE5" w:rsidRDefault="00D17ACC" w:rsidP="00B7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912">
        <w:rPr>
          <w:rFonts w:ascii="Times New Roman" w:hAnsi="Times New Roman" w:cs="Times New Roman"/>
          <w:sz w:val="28"/>
          <w:szCs w:val="28"/>
        </w:rPr>
        <w:t xml:space="preserve">Проявите интерес к личности нового сотрудника. Спросите его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161912">
        <w:rPr>
          <w:rFonts w:ascii="Times New Roman" w:hAnsi="Times New Roman" w:cs="Times New Roman"/>
          <w:sz w:val="28"/>
          <w:szCs w:val="28"/>
        </w:rPr>
        <w:t>образовании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1912">
        <w:rPr>
          <w:rFonts w:ascii="Times New Roman" w:hAnsi="Times New Roman" w:cs="Times New Roman"/>
          <w:sz w:val="28"/>
          <w:szCs w:val="28"/>
        </w:rPr>
        <w:t xml:space="preserve"> о предыдущем месте работы, семье, достижениях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4BE5" w:rsidRDefault="00D17ACC" w:rsidP="00B7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912">
        <w:rPr>
          <w:rFonts w:ascii="Times New Roman" w:hAnsi="Times New Roman" w:cs="Times New Roman"/>
          <w:sz w:val="28"/>
          <w:szCs w:val="28"/>
        </w:rPr>
        <w:t>Пообедайте вместе с новым сотрудн</w:t>
      </w:r>
      <w:r w:rsidR="00B74BE5">
        <w:rPr>
          <w:rFonts w:ascii="Times New Roman" w:hAnsi="Times New Roman" w:cs="Times New Roman"/>
          <w:sz w:val="28"/>
          <w:szCs w:val="28"/>
        </w:rPr>
        <w:t>иком в его первый рабочий день.</w:t>
      </w:r>
    </w:p>
    <w:p w:rsidR="00B74BE5" w:rsidRDefault="00D17ACC" w:rsidP="00B7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912">
        <w:rPr>
          <w:rFonts w:ascii="Times New Roman" w:hAnsi="Times New Roman" w:cs="Times New Roman"/>
          <w:sz w:val="28"/>
          <w:szCs w:val="28"/>
        </w:rPr>
        <w:t>Окажите сотруднику помощь в прохождении в здание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1912">
        <w:rPr>
          <w:rFonts w:ascii="Times New Roman" w:hAnsi="Times New Roman" w:cs="Times New Roman"/>
          <w:sz w:val="28"/>
          <w:szCs w:val="28"/>
        </w:rPr>
        <w:t xml:space="preserve"> в заказе временных пропусков для входа в здание государственного органа, пока его удостоверение или пропуск н</w:t>
      </w:r>
      <w:r w:rsidR="00B74BE5">
        <w:rPr>
          <w:rFonts w:ascii="Times New Roman" w:hAnsi="Times New Roman" w:cs="Times New Roman"/>
          <w:sz w:val="28"/>
          <w:szCs w:val="28"/>
        </w:rPr>
        <w:t>аходится в процессе оформления.</w:t>
      </w:r>
    </w:p>
    <w:p w:rsidR="00B74BE5" w:rsidRDefault="00D17ACC" w:rsidP="00B7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912">
        <w:rPr>
          <w:rFonts w:ascii="Times New Roman" w:hAnsi="Times New Roman" w:cs="Times New Roman"/>
          <w:sz w:val="28"/>
          <w:szCs w:val="28"/>
        </w:rPr>
        <w:t xml:space="preserve">При поручении первых заданий сотруднику спросите, как продвигается их </w:t>
      </w:r>
      <w:proofErr w:type="gramStart"/>
      <w:r w:rsidRPr="00161912">
        <w:rPr>
          <w:rFonts w:ascii="Times New Roman" w:hAnsi="Times New Roman" w:cs="Times New Roman"/>
          <w:sz w:val="28"/>
          <w:szCs w:val="28"/>
        </w:rPr>
        <w:t>выполнение</w:t>
      </w:r>
      <w:proofErr w:type="gramEnd"/>
      <w:r w:rsidRPr="00161912">
        <w:rPr>
          <w:rFonts w:ascii="Times New Roman" w:hAnsi="Times New Roman" w:cs="Times New Roman"/>
          <w:sz w:val="28"/>
          <w:szCs w:val="28"/>
        </w:rPr>
        <w:t xml:space="preserve"> и окажите помощь в сл</w:t>
      </w:r>
      <w:r w:rsidR="00B74BE5">
        <w:rPr>
          <w:rFonts w:ascii="Times New Roman" w:hAnsi="Times New Roman" w:cs="Times New Roman"/>
          <w:sz w:val="28"/>
          <w:szCs w:val="28"/>
        </w:rPr>
        <w:t>учае возникновения затруднений.</w:t>
      </w:r>
    </w:p>
    <w:p w:rsidR="00D17ACC" w:rsidRPr="00161912" w:rsidRDefault="00D17ACC" w:rsidP="00B7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912">
        <w:rPr>
          <w:rFonts w:ascii="Times New Roman" w:hAnsi="Times New Roman" w:cs="Times New Roman"/>
          <w:sz w:val="28"/>
          <w:szCs w:val="28"/>
        </w:rPr>
        <w:t>Будьте доброжелательны к новому сотруднику и внимательны к его нуждам. Будьте готовы отвечать на все возникающие вопросы. Проявляйте терпение и уважение.</w:t>
      </w:r>
    </w:p>
    <w:p w:rsidR="00B74BE5" w:rsidRDefault="00D17ACC" w:rsidP="00B7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3AC"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Рекомендации </w:t>
      </w:r>
      <w:r>
        <w:rPr>
          <w:rFonts w:ascii="Times New Roman" w:hAnsi="Times New Roman" w:cs="Times New Roman"/>
          <w:sz w:val="28"/>
          <w:szCs w:val="28"/>
        </w:rPr>
        <w:t xml:space="preserve">для наставника </w:t>
      </w:r>
      <w:r w:rsidRPr="009A73A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общению при осуществлении наставничества:</w:t>
      </w:r>
    </w:p>
    <w:p w:rsidR="00B74BE5" w:rsidRDefault="00D17ACC" w:rsidP="00B7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302">
        <w:rPr>
          <w:rFonts w:ascii="Times New Roman" w:hAnsi="Times New Roman" w:cs="Times New Roman"/>
          <w:sz w:val="28"/>
          <w:szCs w:val="28"/>
        </w:rPr>
        <w:t>Старайтесь использовать скорее проблемно-ориентированные, чем личностно-ориентированные ут</w:t>
      </w:r>
      <w:r>
        <w:rPr>
          <w:rFonts w:ascii="Times New Roman" w:hAnsi="Times New Roman" w:cs="Times New Roman"/>
          <w:sz w:val="28"/>
          <w:szCs w:val="28"/>
        </w:rPr>
        <w:t>верждения, то есть</w:t>
      </w:r>
      <w:r w:rsidRPr="002E5302">
        <w:rPr>
          <w:rFonts w:ascii="Times New Roman" w:hAnsi="Times New Roman" w:cs="Times New Roman"/>
          <w:sz w:val="28"/>
          <w:szCs w:val="28"/>
        </w:rPr>
        <w:t xml:space="preserve"> обращайте большее внимание на поступки и </w:t>
      </w:r>
      <w:r>
        <w:rPr>
          <w:rFonts w:ascii="Times New Roman" w:hAnsi="Times New Roman" w:cs="Times New Roman"/>
          <w:sz w:val="28"/>
          <w:szCs w:val="28"/>
        </w:rPr>
        <w:t xml:space="preserve">старайтесь давать </w:t>
      </w:r>
      <w:r w:rsidRPr="002E5302">
        <w:rPr>
          <w:rFonts w:ascii="Times New Roman" w:hAnsi="Times New Roman" w:cs="Times New Roman"/>
          <w:sz w:val="28"/>
          <w:szCs w:val="28"/>
        </w:rPr>
        <w:t>характеристик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E5302">
        <w:rPr>
          <w:rFonts w:ascii="Times New Roman" w:hAnsi="Times New Roman" w:cs="Times New Roman"/>
          <w:sz w:val="28"/>
          <w:szCs w:val="28"/>
        </w:rPr>
        <w:t xml:space="preserve"> события</w:t>
      </w:r>
      <w:r>
        <w:rPr>
          <w:rFonts w:ascii="Times New Roman" w:hAnsi="Times New Roman" w:cs="Times New Roman"/>
          <w:sz w:val="28"/>
          <w:szCs w:val="28"/>
        </w:rPr>
        <w:t>м и поступкам наставляемого</w:t>
      </w:r>
      <w:r w:rsidRPr="002E5302">
        <w:rPr>
          <w:rFonts w:ascii="Times New Roman" w:hAnsi="Times New Roman" w:cs="Times New Roman"/>
          <w:sz w:val="28"/>
          <w:szCs w:val="28"/>
        </w:rPr>
        <w:t xml:space="preserve">, а не </w:t>
      </w:r>
      <w:r>
        <w:rPr>
          <w:rFonts w:ascii="Times New Roman" w:hAnsi="Times New Roman" w:cs="Times New Roman"/>
          <w:sz w:val="28"/>
          <w:szCs w:val="28"/>
        </w:rPr>
        <w:t>его личности</w:t>
      </w:r>
      <w:r w:rsidRPr="002E5302">
        <w:rPr>
          <w:rFonts w:ascii="Times New Roman" w:hAnsi="Times New Roman" w:cs="Times New Roman"/>
          <w:sz w:val="28"/>
          <w:szCs w:val="28"/>
        </w:rPr>
        <w:t>.</w:t>
      </w:r>
      <w:r w:rsidRPr="00175ADE">
        <w:rPr>
          <w:rFonts w:ascii="Times New Roman" w:hAnsi="Times New Roman" w:cs="Times New Roman"/>
          <w:sz w:val="28"/>
          <w:szCs w:val="28"/>
        </w:rPr>
        <w:t xml:space="preserve"> </w:t>
      </w:r>
      <w:r w:rsidRPr="002E5302">
        <w:rPr>
          <w:rFonts w:ascii="Times New Roman" w:hAnsi="Times New Roman" w:cs="Times New Roman"/>
          <w:sz w:val="28"/>
          <w:szCs w:val="28"/>
        </w:rPr>
        <w:t xml:space="preserve">Используйте описательные, а не оценочные высказывания. </w:t>
      </w:r>
      <w:r>
        <w:rPr>
          <w:rFonts w:ascii="Times New Roman" w:hAnsi="Times New Roman" w:cs="Times New Roman"/>
          <w:sz w:val="28"/>
          <w:szCs w:val="28"/>
        </w:rPr>
        <w:t>Будьте объективны в</w:t>
      </w:r>
      <w:r w:rsidRPr="002E5302">
        <w:rPr>
          <w:rFonts w:ascii="Times New Roman" w:hAnsi="Times New Roman" w:cs="Times New Roman"/>
          <w:sz w:val="28"/>
          <w:szCs w:val="28"/>
        </w:rPr>
        <w:t xml:space="preserve"> опис</w:t>
      </w:r>
      <w:r>
        <w:rPr>
          <w:rFonts w:ascii="Times New Roman" w:hAnsi="Times New Roman" w:cs="Times New Roman"/>
          <w:sz w:val="28"/>
          <w:szCs w:val="28"/>
        </w:rPr>
        <w:t>ании возникающих</w:t>
      </w:r>
      <w:r w:rsidRPr="002E5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</w:t>
      </w:r>
      <w:r w:rsidRPr="002E5302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независимы в </w:t>
      </w:r>
      <w:r w:rsidRPr="002E5302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 xml:space="preserve">их оценках </w:t>
      </w:r>
      <w:r w:rsidRPr="002E5302">
        <w:rPr>
          <w:rFonts w:ascii="Times New Roman" w:hAnsi="Times New Roman" w:cs="Times New Roman"/>
          <w:sz w:val="28"/>
          <w:szCs w:val="28"/>
        </w:rPr>
        <w:t>событи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E5302">
        <w:rPr>
          <w:rFonts w:ascii="Times New Roman" w:hAnsi="Times New Roman" w:cs="Times New Roman"/>
          <w:sz w:val="28"/>
          <w:szCs w:val="28"/>
        </w:rPr>
        <w:t xml:space="preserve"> и их последстви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E5302">
        <w:rPr>
          <w:rFonts w:ascii="Times New Roman" w:hAnsi="Times New Roman" w:cs="Times New Roman"/>
          <w:sz w:val="28"/>
          <w:szCs w:val="28"/>
        </w:rPr>
        <w:t>. Предлагайт</w:t>
      </w:r>
      <w:r w:rsidR="00B74BE5">
        <w:rPr>
          <w:rFonts w:ascii="Times New Roman" w:hAnsi="Times New Roman" w:cs="Times New Roman"/>
          <w:sz w:val="28"/>
          <w:szCs w:val="28"/>
        </w:rPr>
        <w:t>е приемлемые альтернативы.</w:t>
      </w:r>
    </w:p>
    <w:p w:rsidR="00B74BE5" w:rsidRDefault="00D17ACC" w:rsidP="00B7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общении с наставляемым старайтесь подчеркивать</w:t>
      </w:r>
      <w:r w:rsidRPr="002E5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самостоятельность и </w:t>
      </w:r>
      <w:r w:rsidRPr="002E5302">
        <w:rPr>
          <w:rFonts w:ascii="Times New Roman" w:hAnsi="Times New Roman" w:cs="Times New Roman"/>
          <w:sz w:val="28"/>
          <w:szCs w:val="28"/>
        </w:rPr>
        <w:t>уважени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5302">
        <w:rPr>
          <w:rFonts w:ascii="Times New Roman" w:hAnsi="Times New Roman" w:cs="Times New Roman"/>
          <w:sz w:val="28"/>
          <w:szCs w:val="28"/>
        </w:rPr>
        <w:t xml:space="preserve"> к нему, </w:t>
      </w:r>
      <w:r>
        <w:rPr>
          <w:rFonts w:ascii="Times New Roman" w:hAnsi="Times New Roman" w:cs="Times New Roman"/>
          <w:sz w:val="28"/>
          <w:szCs w:val="28"/>
        </w:rPr>
        <w:t xml:space="preserve">проявлять </w:t>
      </w:r>
      <w:r w:rsidRPr="002E5302">
        <w:rPr>
          <w:rFonts w:ascii="Times New Roman" w:hAnsi="Times New Roman" w:cs="Times New Roman"/>
          <w:sz w:val="28"/>
          <w:szCs w:val="28"/>
        </w:rPr>
        <w:t>гибкост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E5302">
        <w:rPr>
          <w:rFonts w:ascii="Times New Roman" w:hAnsi="Times New Roman" w:cs="Times New Roman"/>
          <w:sz w:val="28"/>
          <w:szCs w:val="28"/>
        </w:rPr>
        <w:t>, непредвзятост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E5302">
        <w:rPr>
          <w:rFonts w:ascii="Times New Roman" w:hAnsi="Times New Roman" w:cs="Times New Roman"/>
          <w:sz w:val="28"/>
          <w:szCs w:val="28"/>
        </w:rPr>
        <w:t xml:space="preserve"> и открытост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E5302">
        <w:rPr>
          <w:rFonts w:ascii="Times New Roman" w:hAnsi="Times New Roman" w:cs="Times New Roman"/>
          <w:sz w:val="28"/>
          <w:szCs w:val="28"/>
        </w:rPr>
        <w:t xml:space="preserve"> новым идеям. Стремитесь не к доминированию, а к равноправному двустороннему обмену информацией. Определите области взаимного согласия или позитивные характеристики собеседника прежде, чем говорить о возможных разногласиях или негативных характеристиках.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3AC">
        <w:rPr>
          <w:rFonts w:ascii="Times New Roman" w:hAnsi="Times New Roman" w:cs="Times New Roman"/>
          <w:sz w:val="28"/>
          <w:szCs w:val="28"/>
        </w:rPr>
        <w:t>Сформулируйте у нового сотрудника позитивное отношение к работе и коллективу, под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A73AC">
        <w:rPr>
          <w:rFonts w:ascii="Times New Roman" w:hAnsi="Times New Roman" w:cs="Times New Roman"/>
          <w:sz w:val="28"/>
          <w:szCs w:val="28"/>
        </w:rPr>
        <w:t>ержите энтузиазм сотрудника и уверенность в себе, найд</w:t>
      </w:r>
      <w:r w:rsidR="00B74BE5">
        <w:rPr>
          <w:rFonts w:ascii="Times New Roman" w:hAnsi="Times New Roman" w:cs="Times New Roman"/>
          <w:sz w:val="28"/>
          <w:szCs w:val="28"/>
        </w:rPr>
        <w:t>ите повод, чтобы его похвалить.</w:t>
      </w:r>
    </w:p>
    <w:p w:rsidR="00B74BE5" w:rsidRDefault="00D17ACC" w:rsidP="00B7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обучения</w:t>
      </w:r>
      <w:r w:rsidRPr="002E5302">
        <w:rPr>
          <w:rFonts w:ascii="Times New Roman" w:hAnsi="Times New Roman" w:cs="Times New Roman"/>
          <w:sz w:val="28"/>
          <w:szCs w:val="28"/>
        </w:rPr>
        <w:t xml:space="preserve"> делайте особый акцент на </w:t>
      </w:r>
      <w:r>
        <w:rPr>
          <w:rFonts w:ascii="Times New Roman" w:hAnsi="Times New Roman" w:cs="Times New Roman"/>
          <w:sz w:val="28"/>
          <w:szCs w:val="28"/>
        </w:rPr>
        <w:t>сферах</w:t>
      </w:r>
      <w:r w:rsidRPr="002E5302">
        <w:rPr>
          <w:rFonts w:ascii="Times New Roman" w:hAnsi="Times New Roman" w:cs="Times New Roman"/>
          <w:sz w:val="28"/>
          <w:szCs w:val="28"/>
        </w:rPr>
        <w:t>, подконтрольных вашему собеседнику, а не на тех факторах,</w:t>
      </w:r>
      <w:r>
        <w:rPr>
          <w:rFonts w:ascii="Times New Roman" w:hAnsi="Times New Roman" w:cs="Times New Roman"/>
          <w:sz w:val="28"/>
          <w:szCs w:val="28"/>
        </w:rPr>
        <w:t xml:space="preserve"> которые не могут быть изменены, или находятся вне сферы его компетенции.</w:t>
      </w:r>
    </w:p>
    <w:p w:rsidR="00B74BE5" w:rsidRDefault="00D17ACC" w:rsidP="00B7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302">
        <w:rPr>
          <w:rFonts w:ascii="Times New Roman" w:hAnsi="Times New Roman" w:cs="Times New Roman"/>
          <w:sz w:val="28"/>
          <w:szCs w:val="28"/>
        </w:rPr>
        <w:t xml:space="preserve">Ваши утверждения должны отражать </w:t>
      </w:r>
      <w:r>
        <w:rPr>
          <w:rFonts w:ascii="Times New Roman" w:hAnsi="Times New Roman" w:cs="Times New Roman"/>
          <w:sz w:val="28"/>
          <w:szCs w:val="28"/>
        </w:rPr>
        <w:t xml:space="preserve">Ваше </w:t>
      </w:r>
      <w:r w:rsidRPr="002E5302">
        <w:rPr>
          <w:rFonts w:ascii="Times New Roman" w:hAnsi="Times New Roman" w:cs="Times New Roman"/>
          <w:sz w:val="28"/>
          <w:szCs w:val="28"/>
        </w:rPr>
        <w:t xml:space="preserve">мнение, то есть </w:t>
      </w:r>
      <w:r w:rsidR="00481283">
        <w:rPr>
          <w:rFonts w:ascii="Times New Roman" w:hAnsi="Times New Roman" w:cs="Times New Roman"/>
          <w:sz w:val="28"/>
          <w:szCs w:val="28"/>
        </w:rPr>
        <w:t>быть основаны на личном</w:t>
      </w:r>
      <w:r>
        <w:rPr>
          <w:rFonts w:ascii="Times New Roman" w:hAnsi="Times New Roman" w:cs="Times New Roman"/>
          <w:sz w:val="28"/>
          <w:szCs w:val="28"/>
        </w:rPr>
        <w:t xml:space="preserve"> опыте</w:t>
      </w:r>
      <w:r w:rsidR="00481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профессиональной служебной деятельности. Старайтесь н</w:t>
      </w:r>
      <w:r w:rsidRPr="002E5302">
        <w:rPr>
          <w:rFonts w:ascii="Times New Roman" w:hAnsi="Times New Roman" w:cs="Times New Roman"/>
          <w:sz w:val="28"/>
          <w:szCs w:val="28"/>
        </w:rPr>
        <w:t>е заменя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2E5302">
        <w:rPr>
          <w:rFonts w:ascii="Times New Roman" w:hAnsi="Times New Roman" w:cs="Times New Roman"/>
          <w:sz w:val="28"/>
          <w:szCs w:val="28"/>
        </w:rPr>
        <w:t xml:space="preserve"> слово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302">
        <w:rPr>
          <w:rFonts w:ascii="Times New Roman" w:hAnsi="Times New Roman" w:cs="Times New Roman"/>
          <w:sz w:val="28"/>
          <w:szCs w:val="28"/>
        </w:rPr>
        <w:t>«я» безликим понятием «руководство»</w:t>
      </w:r>
      <w:r>
        <w:rPr>
          <w:rFonts w:ascii="Times New Roman" w:hAnsi="Times New Roman" w:cs="Times New Roman"/>
          <w:sz w:val="28"/>
          <w:szCs w:val="28"/>
        </w:rPr>
        <w:t>, что будет способствовать поддержанию на высоком уровне именно Вашего авторитета как наставника и профессионала</w:t>
      </w:r>
      <w:r w:rsidR="00B74BE5">
        <w:rPr>
          <w:rFonts w:ascii="Times New Roman" w:hAnsi="Times New Roman" w:cs="Times New Roman"/>
          <w:sz w:val="28"/>
          <w:szCs w:val="28"/>
        </w:rPr>
        <w:t>.</w:t>
      </w:r>
    </w:p>
    <w:p w:rsidR="00B74BE5" w:rsidRDefault="00D17ACC" w:rsidP="00B7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302">
        <w:rPr>
          <w:rFonts w:ascii="Times New Roman" w:hAnsi="Times New Roman" w:cs="Times New Roman"/>
          <w:sz w:val="28"/>
          <w:szCs w:val="28"/>
        </w:rPr>
        <w:t>Демонстрируйте поддерживающее выслушивание собеседника. Обеспечивайте контакт «глаза в глаза» и применяйте навыки невербального общения. Используйте те или иные реакции в зависимости от того, к какому типу может быть отнесена данная ситуация: к наставн</w:t>
      </w:r>
      <w:r w:rsidR="00B74BE5">
        <w:rPr>
          <w:rFonts w:ascii="Times New Roman" w:hAnsi="Times New Roman" w:cs="Times New Roman"/>
          <w:sz w:val="28"/>
          <w:szCs w:val="28"/>
        </w:rPr>
        <w:t>ичеству или к консультированию.</w:t>
      </w:r>
    </w:p>
    <w:p w:rsidR="00D17ACC" w:rsidRDefault="00D17ACC" w:rsidP="00B7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Помните, что задача наставничества состоит в стабилизации кадрового состава, поэтому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Вам, возможно, предстоит совместно проходить гражданскую службу еще долгое время. Соответственно, успешная модель отношений с наставляемым является залогом Вашего профессионального и должностного роста. </w:t>
      </w:r>
    </w:p>
    <w:p w:rsidR="004F05F9" w:rsidRDefault="004F05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17ACC" w:rsidRDefault="00D17ACC" w:rsidP="007D117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ADE">
        <w:rPr>
          <w:rFonts w:ascii="Times New Roman" w:hAnsi="Times New Roman" w:cs="Times New Roman"/>
          <w:b/>
          <w:sz w:val="28"/>
          <w:szCs w:val="28"/>
        </w:rPr>
        <w:lastRenderedPageBreak/>
        <w:t>Кодекс наставника</w:t>
      </w:r>
    </w:p>
    <w:p w:rsidR="00D17ACC" w:rsidRPr="00175ADE" w:rsidRDefault="00D17ACC" w:rsidP="007D117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ACC" w:rsidRPr="002E5302" w:rsidRDefault="00481283" w:rsidP="007D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D17ACC" w:rsidRPr="002E5302">
        <w:rPr>
          <w:rFonts w:ascii="Times New Roman" w:hAnsi="Times New Roman" w:cs="Times New Roman"/>
          <w:sz w:val="28"/>
          <w:szCs w:val="28"/>
        </w:rPr>
        <w:t xml:space="preserve">Постоянно работайте над повышением своего профессионального и культурного уровня. </w:t>
      </w:r>
    </w:p>
    <w:p w:rsidR="00D17ACC" w:rsidRPr="002E5302" w:rsidRDefault="00481283" w:rsidP="007D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Будьте примером. Все, что В</w:t>
      </w:r>
      <w:r w:rsidR="00D17ACC" w:rsidRPr="002E5302">
        <w:rPr>
          <w:rFonts w:ascii="Times New Roman" w:hAnsi="Times New Roman" w:cs="Times New Roman"/>
          <w:sz w:val="28"/>
          <w:szCs w:val="28"/>
        </w:rPr>
        <w:t xml:space="preserve">ы требуете от </w:t>
      </w:r>
      <w:r w:rsidR="00D17ACC">
        <w:rPr>
          <w:rFonts w:ascii="Times New Roman" w:hAnsi="Times New Roman" w:cs="Times New Roman"/>
          <w:sz w:val="28"/>
          <w:szCs w:val="28"/>
        </w:rPr>
        <w:t>наставляемого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D17ACC" w:rsidRPr="002E5302">
        <w:rPr>
          <w:rFonts w:ascii="Times New Roman" w:hAnsi="Times New Roman" w:cs="Times New Roman"/>
          <w:sz w:val="28"/>
          <w:szCs w:val="28"/>
        </w:rPr>
        <w:t xml:space="preserve">ы должны знать и уметь сами. </w:t>
      </w:r>
    </w:p>
    <w:p w:rsidR="00D17ACC" w:rsidRPr="002E5302" w:rsidRDefault="00481283" w:rsidP="007D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D17ACC" w:rsidRPr="002E5302">
        <w:rPr>
          <w:rFonts w:ascii="Times New Roman" w:hAnsi="Times New Roman" w:cs="Times New Roman"/>
          <w:sz w:val="28"/>
          <w:szCs w:val="28"/>
        </w:rPr>
        <w:t xml:space="preserve">Не забывайте, что наставник является руководителем процесса обучения, а не руководителем </w:t>
      </w:r>
      <w:r w:rsidR="00D17ACC">
        <w:rPr>
          <w:rFonts w:ascii="Times New Roman" w:hAnsi="Times New Roman" w:cs="Times New Roman"/>
          <w:sz w:val="28"/>
          <w:szCs w:val="28"/>
        </w:rPr>
        <w:t>наставляемого</w:t>
      </w:r>
      <w:r w:rsidR="00D17ACC" w:rsidRPr="002E53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7ACC" w:rsidRPr="002E5302" w:rsidRDefault="00481283" w:rsidP="007D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D17ACC">
        <w:rPr>
          <w:rFonts w:ascii="Times New Roman" w:hAnsi="Times New Roman" w:cs="Times New Roman"/>
          <w:sz w:val="28"/>
          <w:szCs w:val="28"/>
        </w:rPr>
        <w:t xml:space="preserve">Ведите диалог </w:t>
      </w:r>
      <w:proofErr w:type="gramStart"/>
      <w:r w:rsidR="00D17A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17ACC">
        <w:rPr>
          <w:rFonts w:ascii="Times New Roman" w:hAnsi="Times New Roman" w:cs="Times New Roman"/>
          <w:sz w:val="28"/>
          <w:szCs w:val="28"/>
        </w:rPr>
        <w:t xml:space="preserve"> наставляемым </w:t>
      </w:r>
      <w:r w:rsidR="00D17ACC" w:rsidRPr="002E5302">
        <w:rPr>
          <w:rFonts w:ascii="Times New Roman" w:hAnsi="Times New Roman" w:cs="Times New Roman"/>
          <w:sz w:val="28"/>
          <w:szCs w:val="28"/>
        </w:rPr>
        <w:t xml:space="preserve">на равных, будьте дипломатичны. </w:t>
      </w:r>
    </w:p>
    <w:p w:rsidR="00D17ACC" w:rsidRPr="002E5302" w:rsidRDefault="00481283" w:rsidP="007D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D17ACC" w:rsidRPr="002E5302">
        <w:rPr>
          <w:rFonts w:ascii="Times New Roman" w:hAnsi="Times New Roman" w:cs="Times New Roman"/>
          <w:sz w:val="28"/>
          <w:szCs w:val="28"/>
        </w:rPr>
        <w:t>Не говорите плохо о</w:t>
      </w:r>
      <w:r w:rsidR="00D17ACC">
        <w:rPr>
          <w:rFonts w:ascii="Times New Roman" w:hAnsi="Times New Roman" w:cs="Times New Roman"/>
          <w:sz w:val="28"/>
          <w:szCs w:val="28"/>
        </w:rPr>
        <w:t xml:space="preserve"> государственном органе и руководстве. Будьте лояльны по отношению к государству.</w:t>
      </w:r>
    </w:p>
    <w:p w:rsidR="00D17ACC" w:rsidRPr="002E5302" w:rsidRDefault="00481283" w:rsidP="007D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D17ACC">
        <w:rPr>
          <w:rFonts w:ascii="Times New Roman" w:hAnsi="Times New Roman" w:cs="Times New Roman"/>
          <w:sz w:val="28"/>
          <w:szCs w:val="28"/>
        </w:rPr>
        <w:t xml:space="preserve">Не обсуждайте с </w:t>
      </w:r>
      <w:proofErr w:type="gramStart"/>
      <w:r w:rsidR="00D17ACC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="00D17ACC">
        <w:rPr>
          <w:rFonts w:ascii="Times New Roman" w:hAnsi="Times New Roman" w:cs="Times New Roman"/>
          <w:sz w:val="28"/>
          <w:szCs w:val="28"/>
        </w:rPr>
        <w:t xml:space="preserve"> </w:t>
      </w:r>
      <w:r w:rsidR="00D17ACC" w:rsidRPr="002E5302">
        <w:rPr>
          <w:rFonts w:ascii="Times New Roman" w:hAnsi="Times New Roman" w:cs="Times New Roman"/>
          <w:sz w:val="28"/>
          <w:szCs w:val="28"/>
        </w:rPr>
        <w:t xml:space="preserve">личные </w:t>
      </w:r>
      <w:r>
        <w:rPr>
          <w:rFonts w:ascii="Times New Roman" w:hAnsi="Times New Roman" w:cs="Times New Roman"/>
          <w:sz w:val="28"/>
          <w:szCs w:val="28"/>
        </w:rPr>
        <w:t>качества и недостатки В</w:t>
      </w:r>
      <w:r w:rsidR="00D17ACC" w:rsidRPr="002E5302">
        <w:rPr>
          <w:rFonts w:ascii="Times New Roman" w:hAnsi="Times New Roman" w:cs="Times New Roman"/>
          <w:sz w:val="28"/>
          <w:szCs w:val="28"/>
        </w:rPr>
        <w:t xml:space="preserve">аших коллег и руководителей. </w:t>
      </w:r>
    </w:p>
    <w:p w:rsidR="00D17ACC" w:rsidRPr="002E5302" w:rsidRDefault="00481283" w:rsidP="007D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D17ACC" w:rsidRPr="002E5302">
        <w:rPr>
          <w:rFonts w:ascii="Times New Roman" w:hAnsi="Times New Roman" w:cs="Times New Roman"/>
          <w:sz w:val="28"/>
          <w:szCs w:val="28"/>
        </w:rPr>
        <w:t>Не обсуждайте со своими коллегам</w:t>
      </w:r>
      <w:r>
        <w:rPr>
          <w:rFonts w:ascii="Times New Roman" w:hAnsi="Times New Roman" w:cs="Times New Roman"/>
          <w:sz w:val="28"/>
          <w:szCs w:val="28"/>
        </w:rPr>
        <w:t>и личные качества и недостатки В</w:t>
      </w:r>
      <w:r w:rsidR="00D17ACC" w:rsidRPr="002E5302">
        <w:rPr>
          <w:rFonts w:ascii="Times New Roman" w:hAnsi="Times New Roman" w:cs="Times New Roman"/>
          <w:sz w:val="28"/>
          <w:szCs w:val="28"/>
        </w:rPr>
        <w:t xml:space="preserve">аших </w:t>
      </w:r>
      <w:r w:rsidR="00D17ACC">
        <w:rPr>
          <w:rFonts w:ascii="Times New Roman" w:hAnsi="Times New Roman" w:cs="Times New Roman"/>
          <w:sz w:val="28"/>
          <w:szCs w:val="28"/>
        </w:rPr>
        <w:t>подопечных</w:t>
      </w:r>
      <w:r w:rsidR="00D17ACC" w:rsidRPr="002E53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7ACC" w:rsidRPr="002E5302" w:rsidRDefault="00481283" w:rsidP="007D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D17ACC" w:rsidRPr="002E5302">
        <w:rPr>
          <w:rFonts w:ascii="Times New Roman" w:hAnsi="Times New Roman" w:cs="Times New Roman"/>
          <w:sz w:val="28"/>
          <w:szCs w:val="28"/>
        </w:rPr>
        <w:t xml:space="preserve">Четко и понятно формулируйте задачи. </w:t>
      </w:r>
    </w:p>
    <w:p w:rsidR="00D17ACC" w:rsidRPr="002E5302" w:rsidRDefault="00481283" w:rsidP="007D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D17ACC" w:rsidRPr="002E5302">
        <w:rPr>
          <w:rFonts w:ascii="Times New Roman" w:hAnsi="Times New Roman" w:cs="Times New Roman"/>
          <w:sz w:val="28"/>
          <w:szCs w:val="28"/>
        </w:rPr>
        <w:t xml:space="preserve">Правильно распределяйте время работы. </w:t>
      </w:r>
    </w:p>
    <w:p w:rsidR="00D17ACC" w:rsidRPr="002E5302" w:rsidRDefault="00481283" w:rsidP="007D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D17ACC" w:rsidRPr="002E5302">
        <w:rPr>
          <w:rFonts w:ascii="Times New Roman" w:hAnsi="Times New Roman" w:cs="Times New Roman"/>
          <w:sz w:val="28"/>
          <w:szCs w:val="28"/>
        </w:rPr>
        <w:t xml:space="preserve">Комбинируйте различные способы обучения. Больше практики! </w:t>
      </w:r>
    </w:p>
    <w:p w:rsidR="00D17ACC" w:rsidRPr="002E5302" w:rsidRDefault="00481283" w:rsidP="007D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D17ACC" w:rsidRPr="002E5302">
        <w:rPr>
          <w:rFonts w:ascii="Times New Roman" w:hAnsi="Times New Roman" w:cs="Times New Roman"/>
          <w:sz w:val="28"/>
          <w:szCs w:val="28"/>
        </w:rPr>
        <w:t xml:space="preserve">Творчески подходите к выполнению своей работы. </w:t>
      </w:r>
    </w:p>
    <w:p w:rsidR="00D17ACC" w:rsidRPr="002E5302" w:rsidRDefault="00481283" w:rsidP="007D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D17ACC" w:rsidRPr="002E5302">
        <w:rPr>
          <w:rFonts w:ascii="Times New Roman" w:hAnsi="Times New Roman" w:cs="Times New Roman"/>
          <w:sz w:val="28"/>
          <w:szCs w:val="28"/>
        </w:rPr>
        <w:t xml:space="preserve">Всегда давайте обратную связь, как положительную, так и отрицательную. </w:t>
      </w:r>
    </w:p>
    <w:p w:rsidR="00D17ACC" w:rsidRPr="002E5302" w:rsidRDefault="00481283" w:rsidP="007D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="00D17ACC" w:rsidRPr="002E5302">
        <w:rPr>
          <w:rFonts w:ascii="Times New Roman" w:hAnsi="Times New Roman" w:cs="Times New Roman"/>
          <w:sz w:val="28"/>
          <w:szCs w:val="28"/>
        </w:rPr>
        <w:t xml:space="preserve">Оценивайте не личность </w:t>
      </w:r>
      <w:proofErr w:type="gramStart"/>
      <w:r w:rsidR="00D17ACC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="00D17ACC" w:rsidRPr="002E5302">
        <w:rPr>
          <w:rFonts w:ascii="Times New Roman" w:hAnsi="Times New Roman" w:cs="Times New Roman"/>
          <w:sz w:val="28"/>
          <w:szCs w:val="28"/>
        </w:rPr>
        <w:t xml:space="preserve">, а проделанную им работу. </w:t>
      </w:r>
    </w:p>
    <w:p w:rsidR="00D17ACC" w:rsidRPr="002E5302" w:rsidRDefault="00481283" w:rsidP="007D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="00D17ACC" w:rsidRPr="002E5302">
        <w:rPr>
          <w:rFonts w:ascii="Times New Roman" w:hAnsi="Times New Roman" w:cs="Times New Roman"/>
          <w:sz w:val="28"/>
          <w:szCs w:val="28"/>
        </w:rPr>
        <w:t xml:space="preserve">Хвалите </w:t>
      </w:r>
      <w:r w:rsidR="00D17ACC">
        <w:rPr>
          <w:rFonts w:ascii="Times New Roman" w:hAnsi="Times New Roman" w:cs="Times New Roman"/>
          <w:sz w:val="28"/>
          <w:szCs w:val="28"/>
        </w:rPr>
        <w:t>наставляемого, если проделанная им работа заслуживает одобрения.</w:t>
      </w:r>
      <w:r w:rsidR="00D17ACC" w:rsidRPr="002E5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ACC" w:rsidRPr="002E5302" w:rsidRDefault="00481283" w:rsidP="007D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D17ACC">
        <w:rPr>
          <w:rFonts w:ascii="Times New Roman" w:hAnsi="Times New Roman" w:cs="Times New Roman"/>
          <w:sz w:val="28"/>
          <w:szCs w:val="28"/>
        </w:rPr>
        <w:t xml:space="preserve">Уважайте мнение </w:t>
      </w:r>
      <w:proofErr w:type="gramStart"/>
      <w:r w:rsidR="00D17ACC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="00D17ACC" w:rsidRPr="002E53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7ACC" w:rsidRPr="002E5302" w:rsidRDefault="00481283" w:rsidP="007D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="00D17ACC" w:rsidRPr="002E5302">
        <w:rPr>
          <w:rFonts w:ascii="Times New Roman" w:hAnsi="Times New Roman" w:cs="Times New Roman"/>
          <w:sz w:val="28"/>
          <w:szCs w:val="28"/>
        </w:rPr>
        <w:t xml:space="preserve">Не бойтесь признавать свои ошибки. </w:t>
      </w:r>
    </w:p>
    <w:p w:rsidR="00D17ACC" w:rsidRDefault="00481283" w:rsidP="007D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="00D17ACC" w:rsidRPr="002E5302">
        <w:rPr>
          <w:rFonts w:ascii="Times New Roman" w:hAnsi="Times New Roman" w:cs="Times New Roman"/>
          <w:sz w:val="28"/>
          <w:szCs w:val="28"/>
        </w:rPr>
        <w:t xml:space="preserve">Помогайте </w:t>
      </w:r>
      <w:proofErr w:type="gramStart"/>
      <w:r w:rsidR="00D17ACC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="00D17ACC" w:rsidRPr="002E5302">
        <w:rPr>
          <w:rFonts w:ascii="Times New Roman" w:hAnsi="Times New Roman" w:cs="Times New Roman"/>
          <w:sz w:val="28"/>
          <w:szCs w:val="28"/>
        </w:rPr>
        <w:t xml:space="preserve"> преодолевать</w:t>
      </w:r>
      <w:r w:rsidR="00D17ACC">
        <w:rPr>
          <w:rFonts w:ascii="Times New Roman" w:hAnsi="Times New Roman" w:cs="Times New Roman"/>
          <w:sz w:val="28"/>
          <w:szCs w:val="28"/>
        </w:rPr>
        <w:t xml:space="preserve"> возникающие трудности.</w:t>
      </w:r>
    </w:p>
    <w:p w:rsidR="00D17ACC" w:rsidRDefault="00481283" w:rsidP="007D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Не допускайте, чтобы В</w:t>
      </w:r>
      <w:r w:rsidR="00D17ACC">
        <w:rPr>
          <w:rFonts w:ascii="Times New Roman" w:hAnsi="Times New Roman" w:cs="Times New Roman"/>
          <w:sz w:val="28"/>
          <w:szCs w:val="28"/>
        </w:rPr>
        <w:t xml:space="preserve">аше плохое настроение сказывалось на работе с </w:t>
      </w:r>
      <w:proofErr w:type="gramStart"/>
      <w:r w:rsidR="00D17ACC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="00D17ACC">
        <w:rPr>
          <w:rFonts w:ascii="Times New Roman" w:hAnsi="Times New Roman" w:cs="Times New Roman"/>
          <w:sz w:val="28"/>
          <w:szCs w:val="28"/>
        </w:rPr>
        <w:t>.</w:t>
      </w:r>
    </w:p>
    <w:p w:rsidR="00D17ACC" w:rsidRDefault="00D17ACC" w:rsidP="007D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302">
        <w:rPr>
          <w:rFonts w:ascii="Times New Roman" w:hAnsi="Times New Roman" w:cs="Times New Roman"/>
          <w:sz w:val="28"/>
          <w:szCs w:val="28"/>
        </w:rPr>
        <w:t xml:space="preserve">Наставничество может быть организовано формально в соответствии </w:t>
      </w:r>
      <w:proofErr w:type="gramStart"/>
      <w:r w:rsidRPr="002E530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E53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5302">
        <w:rPr>
          <w:rFonts w:ascii="Times New Roman" w:hAnsi="Times New Roman" w:cs="Times New Roman"/>
          <w:sz w:val="28"/>
          <w:szCs w:val="28"/>
        </w:rPr>
        <w:t>разработанным</w:t>
      </w:r>
      <w:proofErr w:type="gramEnd"/>
      <w:r w:rsidRPr="002E5302">
        <w:rPr>
          <w:rFonts w:ascii="Times New Roman" w:hAnsi="Times New Roman" w:cs="Times New Roman"/>
          <w:sz w:val="28"/>
          <w:szCs w:val="28"/>
        </w:rPr>
        <w:t xml:space="preserve"> в государственном органе </w:t>
      </w:r>
      <w:r>
        <w:rPr>
          <w:rFonts w:ascii="Times New Roman" w:hAnsi="Times New Roman" w:cs="Times New Roman"/>
          <w:sz w:val="28"/>
          <w:szCs w:val="28"/>
        </w:rPr>
        <w:t>методическими рекомендациями</w:t>
      </w:r>
      <w:r w:rsidRPr="002E5302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 организации</w:t>
      </w:r>
      <w:r w:rsidRPr="002E5302">
        <w:rPr>
          <w:rFonts w:ascii="Times New Roman" w:hAnsi="Times New Roman" w:cs="Times New Roman"/>
          <w:sz w:val="28"/>
          <w:szCs w:val="28"/>
        </w:rPr>
        <w:t xml:space="preserve"> наставничеств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5302">
        <w:rPr>
          <w:rFonts w:ascii="Times New Roman" w:hAnsi="Times New Roman" w:cs="Times New Roman"/>
          <w:sz w:val="28"/>
          <w:szCs w:val="28"/>
        </w:rPr>
        <w:t>, а может проходить неформально и становиться естественной частью организационной культуры.</w:t>
      </w:r>
    </w:p>
    <w:p w:rsidR="00D17ACC" w:rsidRDefault="00D17ACC" w:rsidP="007D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6046" w:rsidRDefault="00D17ACC" w:rsidP="004812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98E">
        <w:rPr>
          <w:rFonts w:ascii="Times New Roman" w:hAnsi="Times New Roman" w:cs="Times New Roman"/>
          <w:b/>
          <w:sz w:val="28"/>
          <w:szCs w:val="28"/>
        </w:rPr>
        <w:t>Помните, что именно Вам поручена ответственная и непростая задача по адаптации сотрудника в государственном органе, и именно от Вас зависит, насколько удачно сотрудник вольется в коллектив.</w:t>
      </w:r>
    </w:p>
    <w:p w:rsidR="00D62576" w:rsidRDefault="00D62576" w:rsidP="00730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62576" w:rsidSect="00FE63F0">
      <w:pgSz w:w="11906" w:h="16838"/>
      <w:pgMar w:top="709" w:right="707" w:bottom="851" w:left="1418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8B6" w:rsidRDefault="004E08B6" w:rsidP="0096320F">
      <w:pPr>
        <w:spacing w:after="0" w:line="240" w:lineRule="auto"/>
      </w:pPr>
      <w:r>
        <w:separator/>
      </w:r>
    </w:p>
  </w:endnote>
  <w:endnote w:type="continuationSeparator" w:id="0">
    <w:p w:rsidR="004E08B6" w:rsidRDefault="004E08B6" w:rsidP="0096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8B6" w:rsidRDefault="004E08B6" w:rsidP="0096320F">
      <w:pPr>
        <w:spacing w:after="0" w:line="240" w:lineRule="auto"/>
      </w:pPr>
      <w:r>
        <w:separator/>
      </w:r>
    </w:p>
  </w:footnote>
  <w:footnote w:type="continuationSeparator" w:id="0">
    <w:p w:rsidR="004E08B6" w:rsidRDefault="004E08B6" w:rsidP="00963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156B2"/>
    <w:multiLevelType w:val="hybridMultilevel"/>
    <w:tmpl w:val="705E3636"/>
    <w:lvl w:ilvl="0" w:tplc="41D4B75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cs="Wingdings" w:hint="default"/>
      </w:rPr>
    </w:lvl>
  </w:abstractNum>
  <w:abstractNum w:abstractNumId="1">
    <w:nsid w:val="1CB16681"/>
    <w:multiLevelType w:val="hybridMultilevel"/>
    <w:tmpl w:val="68F62FC6"/>
    <w:lvl w:ilvl="0" w:tplc="1CCE4EF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cs="Wingdings" w:hint="default"/>
      </w:rPr>
    </w:lvl>
  </w:abstractNum>
  <w:abstractNum w:abstractNumId="2">
    <w:nsid w:val="56333ACC"/>
    <w:multiLevelType w:val="hybridMultilevel"/>
    <w:tmpl w:val="A626A2B4"/>
    <w:lvl w:ilvl="0" w:tplc="A1104BD6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cs="Wingdings" w:hint="default"/>
      </w:rPr>
    </w:lvl>
  </w:abstractNum>
  <w:abstractNum w:abstractNumId="3">
    <w:nsid w:val="573D7523"/>
    <w:multiLevelType w:val="hybridMultilevel"/>
    <w:tmpl w:val="1DA0E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9C"/>
    <w:rsid w:val="00001D9F"/>
    <w:rsid w:val="000039D4"/>
    <w:rsid w:val="00010D35"/>
    <w:rsid w:val="00016519"/>
    <w:rsid w:val="00053855"/>
    <w:rsid w:val="000B51EB"/>
    <w:rsid w:val="000E7FC0"/>
    <w:rsid w:val="000F1C3B"/>
    <w:rsid w:val="00104AFE"/>
    <w:rsid w:val="0013594E"/>
    <w:rsid w:val="001416D7"/>
    <w:rsid w:val="00141BC2"/>
    <w:rsid w:val="00143D46"/>
    <w:rsid w:val="00161BB6"/>
    <w:rsid w:val="001758A9"/>
    <w:rsid w:val="00175E33"/>
    <w:rsid w:val="001A1B27"/>
    <w:rsid w:val="001A7F57"/>
    <w:rsid w:val="001B684E"/>
    <w:rsid w:val="001C6BF4"/>
    <w:rsid w:val="001E140F"/>
    <w:rsid w:val="001E62B4"/>
    <w:rsid w:val="00206E7A"/>
    <w:rsid w:val="00224EC5"/>
    <w:rsid w:val="0024124C"/>
    <w:rsid w:val="00246B00"/>
    <w:rsid w:val="00255A8F"/>
    <w:rsid w:val="002806F4"/>
    <w:rsid w:val="00281893"/>
    <w:rsid w:val="00296918"/>
    <w:rsid w:val="002C39F2"/>
    <w:rsid w:val="002E467A"/>
    <w:rsid w:val="002F071D"/>
    <w:rsid w:val="00305756"/>
    <w:rsid w:val="003130E4"/>
    <w:rsid w:val="00330711"/>
    <w:rsid w:val="00345FB8"/>
    <w:rsid w:val="0035170C"/>
    <w:rsid w:val="00363C8E"/>
    <w:rsid w:val="00377A6C"/>
    <w:rsid w:val="00381087"/>
    <w:rsid w:val="003E6281"/>
    <w:rsid w:val="0040284F"/>
    <w:rsid w:val="00403C54"/>
    <w:rsid w:val="00404B93"/>
    <w:rsid w:val="0043243A"/>
    <w:rsid w:val="00433972"/>
    <w:rsid w:val="00481283"/>
    <w:rsid w:val="00485949"/>
    <w:rsid w:val="0049208F"/>
    <w:rsid w:val="00492D4D"/>
    <w:rsid w:val="004A425D"/>
    <w:rsid w:val="004C21FB"/>
    <w:rsid w:val="004C5AF3"/>
    <w:rsid w:val="004D79AA"/>
    <w:rsid w:val="004E08B6"/>
    <w:rsid w:val="004E6A2F"/>
    <w:rsid w:val="004F05F9"/>
    <w:rsid w:val="005163DD"/>
    <w:rsid w:val="005366B4"/>
    <w:rsid w:val="00566E25"/>
    <w:rsid w:val="00581FBB"/>
    <w:rsid w:val="00584A3B"/>
    <w:rsid w:val="005A0F53"/>
    <w:rsid w:val="005F43DE"/>
    <w:rsid w:val="00601C76"/>
    <w:rsid w:val="00627E05"/>
    <w:rsid w:val="00634A4C"/>
    <w:rsid w:val="00667CFF"/>
    <w:rsid w:val="00674913"/>
    <w:rsid w:val="006810D5"/>
    <w:rsid w:val="00685ABF"/>
    <w:rsid w:val="006A28F7"/>
    <w:rsid w:val="00706DC7"/>
    <w:rsid w:val="007078F1"/>
    <w:rsid w:val="0073063F"/>
    <w:rsid w:val="007316DB"/>
    <w:rsid w:val="00734BF6"/>
    <w:rsid w:val="007353B0"/>
    <w:rsid w:val="00752D32"/>
    <w:rsid w:val="00754CE7"/>
    <w:rsid w:val="00775168"/>
    <w:rsid w:val="007B6A06"/>
    <w:rsid w:val="007B6F42"/>
    <w:rsid w:val="007D1176"/>
    <w:rsid w:val="007D264D"/>
    <w:rsid w:val="007D73CC"/>
    <w:rsid w:val="00804201"/>
    <w:rsid w:val="00806046"/>
    <w:rsid w:val="0081017C"/>
    <w:rsid w:val="0081608A"/>
    <w:rsid w:val="00820137"/>
    <w:rsid w:val="008326A1"/>
    <w:rsid w:val="00833C44"/>
    <w:rsid w:val="0083713D"/>
    <w:rsid w:val="008376F1"/>
    <w:rsid w:val="008419D7"/>
    <w:rsid w:val="00850B19"/>
    <w:rsid w:val="00876850"/>
    <w:rsid w:val="008842E7"/>
    <w:rsid w:val="008A1527"/>
    <w:rsid w:val="008B2411"/>
    <w:rsid w:val="008B4849"/>
    <w:rsid w:val="008C4BC9"/>
    <w:rsid w:val="008D5597"/>
    <w:rsid w:val="008D5B6D"/>
    <w:rsid w:val="008D7B00"/>
    <w:rsid w:val="0092222C"/>
    <w:rsid w:val="0094534D"/>
    <w:rsid w:val="00956C23"/>
    <w:rsid w:val="0096320F"/>
    <w:rsid w:val="00966D01"/>
    <w:rsid w:val="00976C7D"/>
    <w:rsid w:val="00991359"/>
    <w:rsid w:val="00996B24"/>
    <w:rsid w:val="009B26AA"/>
    <w:rsid w:val="009C66ED"/>
    <w:rsid w:val="009F2C67"/>
    <w:rsid w:val="00A01960"/>
    <w:rsid w:val="00A50C22"/>
    <w:rsid w:val="00A614A9"/>
    <w:rsid w:val="00A61A4D"/>
    <w:rsid w:val="00A6467F"/>
    <w:rsid w:val="00A82857"/>
    <w:rsid w:val="00AA5B41"/>
    <w:rsid w:val="00AA6905"/>
    <w:rsid w:val="00AB517B"/>
    <w:rsid w:val="00AC4243"/>
    <w:rsid w:val="00AC49CA"/>
    <w:rsid w:val="00AC7491"/>
    <w:rsid w:val="00AD60EB"/>
    <w:rsid w:val="00B060E3"/>
    <w:rsid w:val="00B17BF1"/>
    <w:rsid w:val="00B24010"/>
    <w:rsid w:val="00B259D7"/>
    <w:rsid w:val="00B31AA8"/>
    <w:rsid w:val="00B321A2"/>
    <w:rsid w:val="00B3591D"/>
    <w:rsid w:val="00B46681"/>
    <w:rsid w:val="00B74BE5"/>
    <w:rsid w:val="00BB4B4E"/>
    <w:rsid w:val="00BC424B"/>
    <w:rsid w:val="00BC5057"/>
    <w:rsid w:val="00BD3DFF"/>
    <w:rsid w:val="00BD5CFC"/>
    <w:rsid w:val="00BE57A6"/>
    <w:rsid w:val="00BF7A2E"/>
    <w:rsid w:val="00C01B38"/>
    <w:rsid w:val="00C0374C"/>
    <w:rsid w:val="00C4169F"/>
    <w:rsid w:val="00C5087D"/>
    <w:rsid w:val="00C66D8E"/>
    <w:rsid w:val="00C9665A"/>
    <w:rsid w:val="00CA4305"/>
    <w:rsid w:val="00CC5945"/>
    <w:rsid w:val="00CD3C6C"/>
    <w:rsid w:val="00CD5396"/>
    <w:rsid w:val="00CE5A4D"/>
    <w:rsid w:val="00D02259"/>
    <w:rsid w:val="00D17ACC"/>
    <w:rsid w:val="00D3169D"/>
    <w:rsid w:val="00D36CDD"/>
    <w:rsid w:val="00D62576"/>
    <w:rsid w:val="00D913E8"/>
    <w:rsid w:val="00D91C4D"/>
    <w:rsid w:val="00DB1F5E"/>
    <w:rsid w:val="00DC3720"/>
    <w:rsid w:val="00DC4946"/>
    <w:rsid w:val="00DC6E34"/>
    <w:rsid w:val="00DD4C60"/>
    <w:rsid w:val="00DE262E"/>
    <w:rsid w:val="00DE2BEF"/>
    <w:rsid w:val="00DF3B9C"/>
    <w:rsid w:val="00E07006"/>
    <w:rsid w:val="00E179C0"/>
    <w:rsid w:val="00E257B5"/>
    <w:rsid w:val="00E30F0A"/>
    <w:rsid w:val="00E40D47"/>
    <w:rsid w:val="00E41D3B"/>
    <w:rsid w:val="00E64B8F"/>
    <w:rsid w:val="00E66CC7"/>
    <w:rsid w:val="00E7220A"/>
    <w:rsid w:val="00E82EB3"/>
    <w:rsid w:val="00EB0734"/>
    <w:rsid w:val="00EB177F"/>
    <w:rsid w:val="00ED1253"/>
    <w:rsid w:val="00ED3BAF"/>
    <w:rsid w:val="00ED7914"/>
    <w:rsid w:val="00EE61CE"/>
    <w:rsid w:val="00EF7C8F"/>
    <w:rsid w:val="00F041F6"/>
    <w:rsid w:val="00F25175"/>
    <w:rsid w:val="00FC486E"/>
    <w:rsid w:val="00FC7FFC"/>
    <w:rsid w:val="00FD4768"/>
    <w:rsid w:val="00FE56EB"/>
    <w:rsid w:val="00FE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ing 1 Char"/>
    <w:basedOn w:val="a"/>
    <w:next w:val="a"/>
    <w:link w:val="10"/>
    <w:qFormat/>
    <w:rsid w:val="00D17ACC"/>
    <w:pPr>
      <w:keepNext/>
      <w:keepLines/>
      <w:spacing w:before="480" w:after="0" w:line="276" w:lineRule="auto"/>
      <w:jc w:val="center"/>
      <w:outlineLvl w:val="0"/>
    </w:pPr>
    <w:rPr>
      <w:rFonts w:ascii="Calibri" w:eastAsia="MS ????" w:hAnsi="Calibri" w:cs="Calibri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AB517B"/>
    <w:pPr>
      <w:keepNext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3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C66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3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320F"/>
  </w:style>
  <w:style w:type="paragraph" w:styleId="a6">
    <w:name w:val="footer"/>
    <w:basedOn w:val="a"/>
    <w:link w:val="a7"/>
    <w:uiPriority w:val="99"/>
    <w:unhideWhenUsed/>
    <w:rsid w:val="00963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20F"/>
  </w:style>
  <w:style w:type="paragraph" w:styleId="a8">
    <w:name w:val="footnote text"/>
    <w:basedOn w:val="a"/>
    <w:link w:val="a9"/>
    <w:semiHidden/>
    <w:rsid w:val="00B17BF1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17BF1"/>
    <w:rPr>
      <w:rFonts w:ascii="Calibri" w:eastAsia="Times New Roman" w:hAnsi="Calibri" w:cs="Calibri"/>
      <w:sz w:val="20"/>
      <w:szCs w:val="20"/>
    </w:rPr>
  </w:style>
  <w:style w:type="character" w:styleId="aa">
    <w:name w:val="footnote reference"/>
    <w:semiHidden/>
    <w:rsid w:val="00B17BF1"/>
    <w:rPr>
      <w:vertAlign w:val="superscript"/>
    </w:rPr>
  </w:style>
  <w:style w:type="paragraph" w:styleId="ab">
    <w:name w:val="List Paragraph"/>
    <w:basedOn w:val="a"/>
    <w:uiPriority w:val="34"/>
    <w:qFormat/>
    <w:rsid w:val="000B51EB"/>
    <w:pPr>
      <w:ind w:left="720"/>
      <w:contextualSpacing/>
    </w:pPr>
  </w:style>
  <w:style w:type="character" w:customStyle="1" w:styleId="10">
    <w:name w:val="Заголовок 1 Знак"/>
    <w:aliases w:val="Heading 1 Char Знак"/>
    <w:basedOn w:val="a0"/>
    <w:link w:val="1"/>
    <w:rsid w:val="00D17ACC"/>
    <w:rPr>
      <w:rFonts w:ascii="Calibri" w:eastAsia="MS ????" w:hAnsi="Calibri" w:cs="Calibr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AB517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52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2D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ing 1 Char"/>
    <w:basedOn w:val="a"/>
    <w:next w:val="a"/>
    <w:link w:val="10"/>
    <w:qFormat/>
    <w:rsid w:val="00D17ACC"/>
    <w:pPr>
      <w:keepNext/>
      <w:keepLines/>
      <w:spacing w:before="480" w:after="0" w:line="276" w:lineRule="auto"/>
      <w:jc w:val="center"/>
      <w:outlineLvl w:val="0"/>
    </w:pPr>
    <w:rPr>
      <w:rFonts w:ascii="Calibri" w:eastAsia="MS ????" w:hAnsi="Calibri" w:cs="Calibri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AB517B"/>
    <w:pPr>
      <w:keepNext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3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C66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3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320F"/>
  </w:style>
  <w:style w:type="paragraph" w:styleId="a6">
    <w:name w:val="footer"/>
    <w:basedOn w:val="a"/>
    <w:link w:val="a7"/>
    <w:uiPriority w:val="99"/>
    <w:unhideWhenUsed/>
    <w:rsid w:val="00963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20F"/>
  </w:style>
  <w:style w:type="paragraph" w:styleId="a8">
    <w:name w:val="footnote text"/>
    <w:basedOn w:val="a"/>
    <w:link w:val="a9"/>
    <w:semiHidden/>
    <w:rsid w:val="00B17BF1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17BF1"/>
    <w:rPr>
      <w:rFonts w:ascii="Calibri" w:eastAsia="Times New Roman" w:hAnsi="Calibri" w:cs="Calibri"/>
      <w:sz w:val="20"/>
      <w:szCs w:val="20"/>
    </w:rPr>
  </w:style>
  <w:style w:type="character" w:styleId="aa">
    <w:name w:val="footnote reference"/>
    <w:semiHidden/>
    <w:rsid w:val="00B17BF1"/>
    <w:rPr>
      <w:vertAlign w:val="superscript"/>
    </w:rPr>
  </w:style>
  <w:style w:type="paragraph" w:styleId="ab">
    <w:name w:val="List Paragraph"/>
    <w:basedOn w:val="a"/>
    <w:uiPriority w:val="34"/>
    <w:qFormat/>
    <w:rsid w:val="000B51EB"/>
    <w:pPr>
      <w:ind w:left="720"/>
      <w:contextualSpacing/>
    </w:pPr>
  </w:style>
  <w:style w:type="character" w:customStyle="1" w:styleId="10">
    <w:name w:val="Заголовок 1 Знак"/>
    <w:aliases w:val="Heading 1 Char Знак"/>
    <w:basedOn w:val="a0"/>
    <w:link w:val="1"/>
    <w:rsid w:val="00D17ACC"/>
    <w:rPr>
      <w:rFonts w:ascii="Calibri" w:eastAsia="MS ????" w:hAnsi="Calibri" w:cs="Calibr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AB517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52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2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90B5C383A4D344C4D52E654FABB4454BC8F10E57553E89309A7724401F0242307DB204FBFF4EDAA4B14F179942FBA8B1280E80402953FFDh8i0E" TargetMode="External"/><Relationship Id="rId18" Type="http://schemas.openxmlformats.org/officeDocument/2006/relationships/hyperlink" Target="consultantplus://offline/ref=090B5C383A4D344C4D52E654FABB4454BC8F10E57553E89309A7724401F0242307DB204FBFF4EDAF4514F179942FBA8B1280E80402953FFDh8i0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90B5C383A4D344C4D52E654FABB4454BC8F10E57553E89309A7724401F0242307DB204FBFF4EDAE4414F179942FBA8B1280E80402953FFDh8i0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90B5C383A4D344C4D52E654FABB4454BC8F10E57553E89309A7724401F0242307DB204FBFF4EDA94214F179942FBA8B1280E80402953FFDh8i0E" TargetMode="External"/><Relationship Id="rId17" Type="http://schemas.openxmlformats.org/officeDocument/2006/relationships/hyperlink" Target="consultantplus://offline/ref=090B5C383A4D344C4D52E654FABB4454BC8F10E57553E89309A7724401F0242307DB204FBFF4EDA94614F179942FBA8B1280E80402953FFDh8i0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90B5C383A4D344C4D52E654FABB4454BC8F10E57553E89309A7724401F0242307DB204FBFF4EDA94414F179942FBA8B1280E80402953FFDh8i0E" TargetMode="External"/><Relationship Id="rId20" Type="http://schemas.openxmlformats.org/officeDocument/2006/relationships/hyperlink" Target="consultantplus://offline/ref=090B5C383A4D344C4D52E654FABB4454BC8F10E57553E89309A7724401F0242307DB204FBFF4EDAE4714F179942FBA8B1280E80402953FFDh8i0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90B5C383A4D344C4D52E654FABB4454BC8F10E57553E89309A7724401F0242307DB204FBFF4EDAA4A14F179942FBA8B1280E80402953FFDh8i0E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90B5C383A4D344C4D52E654FABB4454BC8F10E57553E89309A7724401F0242307DB204FBFF4EDA94714F179942FBA8B1280E80402953FFDh8i0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90B5C383A4D344C4D52E654FABB4454BC8F10E57553E89309A7724401F0242307DB204FBFF4EDAA4414F179942FBA8B1280E80402953FFDh8i0E" TargetMode="External"/><Relationship Id="rId19" Type="http://schemas.openxmlformats.org/officeDocument/2006/relationships/hyperlink" Target="consultantplus://offline/ref=090B5C383A4D344C4D52E654FABB4454BC8F10E57553E89309A7724401F0242307DB204FBFF4EDAE4614F179942FBA8B1280E80402953FFDh8i0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090B5C383A4D344C4D52E654FABB4454BC8F10E57553E89309A7724401F0242307DB204FBFF4EDA94114F179942FBA8B1280E80402953FFDh8i0E" TargetMode="External"/><Relationship Id="rId22" Type="http://schemas.openxmlformats.org/officeDocument/2006/relationships/hyperlink" Target="consultantplus://offline/ref=62FCECB9D00497F3ED6AF8645036196022885F2EE0184CBF9330E13A5B14FC0A3EF78D2B7E2517CB8C6544DFABFD53BCB1F058822743B091yBLC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8975E-93EC-4F6E-93B7-9BC0A493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4383</Words>
  <Characters>24989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Храмцова Ольга Владимировна</dc:creator>
  <cp:lastModifiedBy>User</cp:lastModifiedBy>
  <cp:revision>2</cp:revision>
  <dcterms:created xsi:type="dcterms:W3CDTF">2020-11-23T09:33:00Z</dcterms:created>
  <dcterms:modified xsi:type="dcterms:W3CDTF">2020-11-23T09:33:00Z</dcterms:modified>
</cp:coreProperties>
</file>