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622" w:rsidRDefault="007A7622" w:rsidP="007A762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r>
        <w:rPr>
          <w:rFonts w:ascii="Times New Roman" w:hAnsi="Times New Roman"/>
          <w:sz w:val="28"/>
          <w:szCs w:val="28"/>
        </w:rPr>
        <w:t>Важные изменения в УК РФ внесены с января 2020 года</w:t>
      </w:r>
    </w:p>
    <w:bookmarkEnd w:id="0"/>
    <w:p w:rsidR="007A7622" w:rsidRDefault="007A7622" w:rsidP="007A762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A7622" w:rsidRDefault="007A7622" w:rsidP="007A76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Нормами новой редакции статьи 53.1 УК РФ предусмотрено, что при назначении судом наказания в виде лишения свободы на срок более 5 лет, за исключением случаев замены наказания в виде лишения свободы принудительными работами в соответствии со статьей 80 УК РФ, принудительные работы не применяются. Также определено, что осужденным по особо тяжкой статье облегчат освобождение из колонии, и  что это такое. Сейчас создано 8 исправительных центров и 15 изолированных участков, функционирующих как исправительные центры, то к следующему году будет функционировать уже 15 исправительных центров на 1799 мест и 49 участков на 3879 мест. </w:t>
      </w:r>
    </w:p>
    <w:p w:rsidR="007A7622" w:rsidRDefault="007A7622" w:rsidP="007A76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Новая редакция Уголовного кодекса РФ вступает в силу 11 августа 2020 года. Законодатели уточнили условия освобождения заключенных от отбывания наказания путем условно-досрочного освобождения и замены более мягким наказанием.</w:t>
      </w:r>
    </w:p>
    <w:p w:rsidR="007A7622" w:rsidRDefault="007A7622" w:rsidP="007A76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Редакцию Уголовного кодекса РФ с 11.08.2020 года изменил Федеральный закон от 31.07.2020 N 260-ФЗ, вступивший в силу по истечении 10 дней со дня официального опубликования. Изменен порядок применения к осужденным лицам, в том числе несовершеннолетним, условно-досрочного освобождения от отбывания наказания и замены на более мягкий вид наказания.</w:t>
      </w:r>
    </w:p>
    <w:p w:rsidR="007A7622" w:rsidRDefault="007A7622" w:rsidP="007A762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7A7622" w:rsidRDefault="007A7622" w:rsidP="007A762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A7622" w:rsidRDefault="007A7622" w:rsidP="007A762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A7622" w:rsidRDefault="007A7622" w:rsidP="007A762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A7622" w:rsidRDefault="007A7622" w:rsidP="007A762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A7622" w:rsidRDefault="007A7622" w:rsidP="007A762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Прокурор района Трофимова М.И.</w:t>
      </w:r>
    </w:p>
    <w:p w:rsidR="006215D1" w:rsidRDefault="006215D1"/>
    <w:sectPr w:rsidR="006215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C7D"/>
    <w:rsid w:val="006215D1"/>
    <w:rsid w:val="007A7622"/>
    <w:rsid w:val="00B56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622"/>
    <w:pPr>
      <w:spacing w:after="200" w:line="276" w:lineRule="auto"/>
      <w:jc w:val="left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622"/>
    <w:pPr>
      <w:spacing w:after="200" w:line="276" w:lineRule="auto"/>
      <w:jc w:val="left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582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2021-03-15T03:59:00Z</dcterms:created>
  <dcterms:modified xsi:type="dcterms:W3CDTF">2021-03-15T03:59:00Z</dcterms:modified>
</cp:coreProperties>
</file>