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27C" w:rsidRPr="0003227C" w:rsidRDefault="0003227C" w:rsidP="00032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03227C">
        <w:rPr>
          <w:rFonts w:ascii="Times New Roman" w:hAnsi="Times New Roman"/>
          <w:b/>
          <w:bCs/>
          <w:sz w:val="28"/>
          <w:szCs w:val="28"/>
        </w:rPr>
        <w:t>Можно ли стать правообладателем земельного участка, если он и жилой дом находятся в долевой собственности? Строить новый индивидуальный дом на этом участке нет возможности.</w:t>
      </w:r>
    </w:p>
    <w:p w:rsidR="0003227C" w:rsidRPr="009013D6" w:rsidRDefault="0003227C" w:rsidP="000322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3227C" w:rsidRPr="009013D6" w:rsidRDefault="0003227C" w:rsidP="00032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5" w:history="1">
        <w:r w:rsidRPr="009013D6">
          <w:rPr>
            <w:rFonts w:ascii="Times New Roman" w:hAnsi="Times New Roman"/>
            <w:sz w:val="28"/>
            <w:szCs w:val="28"/>
          </w:rPr>
          <w:t>п. 3 ст. 5</w:t>
        </w:r>
      </w:hyperlink>
      <w:r w:rsidRPr="009013D6">
        <w:rPr>
          <w:rFonts w:ascii="Times New Roman" w:hAnsi="Times New Roman"/>
          <w:sz w:val="28"/>
          <w:szCs w:val="28"/>
        </w:rPr>
        <w:t xml:space="preserve"> ЗК РФ правообладатели земельных участков - собственники земельных участков, землепользователи, землевладельцы и арендаторы земельных участков.</w:t>
      </w:r>
    </w:p>
    <w:p w:rsidR="0003227C" w:rsidRPr="009013D6" w:rsidRDefault="0003227C" w:rsidP="00032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>Собственнику принадлежат права владения, пользования и распоряжения своим имуществом (</w:t>
      </w:r>
      <w:hyperlink r:id="rId6" w:history="1">
        <w:r w:rsidRPr="009013D6">
          <w:rPr>
            <w:rFonts w:ascii="Times New Roman" w:hAnsi="Times New Roman"/>
            <w:sz w:val="28"/>
            <w:szCs w:val="28"/>
          </w:rPr>
          <w:t>п. 1 ст. 209</w:t>
        </w:r>
      </w:hyperlink>
      <w:r w:rsidRPr="009013D6">
        <w:rPr>
          <w:rFonts w:ascii="Times New Roman" w:hAnsi="Times New Roman"/>
          <w:sz w:val="28"/>
          <w:szCs w:val="28"/>
        </w:rPr>
        <w:t xml:space="preserve"> ГК РФ).</w:t>
      </w:r>
    </w:p>
    <w:p w:rsidR="0003227C" w:rsidRPr="009013D6" w:rsidRDefault="0003227C" w:rsidP="00032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 xml:space="preserve">Гражданский </w:t>
      </w:r>
      <w:hyperlink r:id="rId7" w:history="1">
        <w:r w:rsidRPr="009013D6">
          <w:rPr>
            <w:rFonts w:ascii="Times New Roman" w:hAnsi="Times New Roman"/>
            <w:sz w:val="28"/>
            <w:szCs w:val="28"/>
          </w:rPr>
          <w:t>кодекс</w:t>
        </w:r>
      </w:hyperlink>
      <w:r w:rsidRPr="009013D6">
        <w:rPr>
          <w:rFonts w:ascii="Times New Roman" w:hAnsi="Times New Roman"/>
          <w:sz w:val="28"/>
          <w:szCs w:val="28"/>
        </w:rPr>
        <w:t xml:space="preserve"> РФ предусматривает два вида общей собственности (находящейся в собственности нескольких лиц) - долевая и совместная. Долевая собственность предполагает разделен</w:t>
      </w:r>
      <w:bookmarkStart w:id="0" w:name="_GoBack"/>
      <w:bookmarkEnd w:id="0"/>
      <w:r w:rsidRPr="009013D6">
        <w:rPr>
          <w:rFonts w:ascii="Times New Roman" w:hAnsi="Times New Roman"/>
          <w:sz w:val="28"/>
          <w:szCs w:val="28"/>
        </w:rPr>
        <w:t>ие имущества между собственниками на доли. Общая собственность на имущество является долевой, за исключением случаев, когда законом предусмотрено образование совместной собственности на это имущество (</w:t>
      </w:r>
      <w:hyperlink r:id="rId8" w:history="1">
        <w:r w:rsidRPr="009013D6">
          <w:rPr>
            <w:rFonts w:ascii="Times New Roman" w:hAnsi="Times New Roman"/>
            <w:sz w:val="28"/>
            <w:szCs w:val="28"/>
          </w:rPr>
          <w:t>п. 3 ст. 244</w:t>
        </w:r>
      </w:hyperlink>
      <w:r w:rsidRPr="009013D6">
        <w:rPr>
          <w:rFonts w:ascii="Times New Roman" w:hAnsi="Times New Roman"/>
          <w:sz w:val="28"/>
          <w:szCs w:val="28"/>
        </w:rPr>
        <w:t xml:space="preserve"> ГК РФ).</w:t>
      </w:r>
    </w:p>
    <w:p w:rsidR="0003227C" w:rsidRPr="009013D6" w:rsidRDefault="0003227C" w:rsidP="00032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>При рассмотрении вопросов долевой собственности на земельный участок учитываются так называемые идеальные доли - делится право, а не земельный участок. В случае если собственникам необходимо определить, кому принадлежат конкретные части земельного участка, следует произвести раздел или выдел участка (</w:t>
      </w:r>
      <w:hyperlink r:id="rId9" w:history="1">
        <w:r w:rsidRPr="009013D6">
          <w:rPr>
            <w:rFonts w:ascii="Times New Roman" w:hAnsi="Times New Roman"/>
            <w:sz w:val="28"/>
            <w:szCs w:val="28"/>
          </w:rPr>
          <w:t>ст. ст. 11.4</w:t>
        </w:r>
      </w:hyperlink>
      <w:r w:rsidRPr="009013D6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9013D6">
          <w:rPr>
            <w:rFonts w:ascii="Times New Roman" w:hAnsi="Times New Roman"/>
            <w:sz w:val="28"/>
            <w:szCs w:val="28"/>
          </w:rPr>
          <w:t>11.5</w:t>
        </w:r>
      </w:hyperlink>
      <w:r w:rsidRPr="009013D6">
        <w:rPr>
          <w:rFonts w:ascii="Times New Roman" w:hAnsi="Times New Roman"/>
          <w:sz w:val="28"/>
          <w:szCs w:val="28"/>
        </w:rPr>
        <w:t xml:space="preserve"> ЗК РФ, </w:t>
      </w:r>
      <w:hyperlink r:id="rId11" w:history="1">
        <w:r w:rsidRPr="009013D6">
          <w:rPr>
            <w:rFonts w:ascii="Times New Roman" w:hAnsi="Times New Roman"/>
            <w:sz w:val="28"/>
            <w:szCs w:val="28"/>
          </w:rPr>
          <w:t>ст. 252</w:t>
        </w:r>
      </w:hyperlink>
      <w:r w:rsidRPr="009013D6">
        <w:rPr>
          <w:rFonts w:ascii="Times New Roman" w:hAnsi="Times New Roman"/>
          <w:sz w:val="28"/>
          <w:szCs w:val="28"/>
        </w:rPr>
        <w:t xml:space="preserve"> ГК РФ). В случае если выдел доли невозможен, собственники могут определить порядок пользования имуществом (</w:t>
      </w:r>
      <w:hyperlink r:id="rId12" w:history="1">
        <w:r w:rsidRPr="009013D6">
          <w:rPr>
            <w:rFonts w:ascii="Times New Roman" w:hAnsi="Times New Roman"/>
            <w:sz w:val="28"/>
            <w:szCs w:val="28"/>
          </w:rPr>
          <w:t>ст. 247</w:t>
        </w:r>
      </w:hyperlink>
      <w:r w:rsidRPr="009013D6">
        <w:rPr>
          <w:rFonts w:ascii="Times New Roman" w:hAnsi="Times New Roman"/>
          <w:sz w:val="28"/>
          <w:szCs w:val="28"/>
        </w:rPr>
        <w:t xml:space="preserve"> ГК РФ).</w:t>
      </w:r>
    </w:p>
    <w:p w:rsidR="0003227C" w:rsidRPr="009013D6" w:rsidRDefault="0003227C" w:rsidP="000322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>Таким образом, право на земельный участок у вас уже возникло. Необходимо решить вопрос, каким образом вы будете это право реализовывать.</w:t>
      </w:r>
    </w:p>
    <w:p w:rsidR="0003227C" w:rsidRPr="009013D6" w:rsidRDefault="0003227C" w:rsidP="00032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27C" w:rsidRPr="009013D6" w:rsidRDefault="0003227C" w:rsidP="00032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27C" w:rsidRPr="009013D6" w:rsidRDefault="0003227C" w:rsidP="00032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  <w:t>Помощник прокурора Берия Г.В.</w:t>
      </w:r>
    </w:p>
    <w:p w:rsidR="006215D1" w:rsidRDefault="006215D1"/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404"/>
    <w:rsid w:val="0003227C"/>
    <w:rsid w:val="00567404"/>
    <w:rsid w:val="0062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27C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27C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41B44B9D5732871A9C7B6D11F719301649CA05D34F5ED9CAD562D45D7DB1FF9A37770CC65A85782F753F8F57C68CD65F2F68470C65BC5Fg1qD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41B44B9D5732871A9C7B6D11F719301649CA05D34F5ED9CAD562D45D7DB1FF88372F00C65E99712B6069DE11g9q3I" TargetMode="External"/><Relationship Id="rId12" Type="http://schemas.openxmlformats.org/officeDocument/2006/relationships/hyperlink" Target="consultantplus://offline/ref=4A41B44B9D5732871A9C7B6D11F719301649CA05D34F5ED9CAD562D45D7DB1FF9A37770CC65A847129753F8F57C68CD65F2F68470C65BC5Fg1q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41B44B9D5732871A9C7B6D11F719301649CA05D34F5ED9CAD562D45D7DB1FF9A37770CC65A86732B753F8F57C68CD65F2F68470C65BC5Fg1qDI" TargetMode="External"/><Relationship Id="rId11" Type="http://schemas.openxmlformats.org/officeDocument/2006/relationships/hyperlink" Target="consultantplus://offline/ref=4A41B44B9D5732871A9C7B6D11F719301649CA05D34F5ED9CAD562D45D7DB1FF9A37770CC65A84732C753F8F57C68CD65F2F68470C65BC5Fg1qDI" TargetMode="External"/><Relationship Id="rId5" Type="http://schemas.openxmlformats.org/officeDocument/2006/relationships/hyperlink" Target="consultantplus://offline/ref=4A41B44B9D5732871A9C7B6D11F719301649C806D24B5ED9CAD562D45D7DB1FF9A37770CC45F8E7A792F2F8B1E9384C85A3776431265gBqCI" TargetMode="External"/><Relationship Id="rId10" Type="http://schemas.openxmlformats.org/officeDocument/2006/relationships/hyperlink" Target="consultantplus://offline/ref=4A41B44B9D5732871A9C7B6D11F719301649C806D24B5ED9CAD562D45D7DB1FF9A37770CC25B8C257C3A3ED313969FD65C2F6A4110g6q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41B44B9D5732871A9C7B6D11F719301649C806D24B5ED9CAD562D45D7DB1FF9A37770CC55F8C257C3A3ED313969FD65C2F6A4110g6q7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2021-04-19T04:05:00Z</dcterms:created>
  <dcterms:modified xsi:type="dcterms:W3CDTF">2021-04-19T04:05:00Z</dcterms:modified>
</cp:coreProperties>
</file>